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1A" w:rsidRPr="00E178B4" w:rsidRDefault="00A33041" w:rsidP="00015FE8">
      <w:pPr>
        <w:jc w:val="center"/>
        <w:rPr>
          <w:b/>
          <w:bCs/>
        </w:rPr>
      </w:pPr>
      <w:r>
        <w:rPr>
          <w:rFonts w:hint="eastAsia"/>
          <w:b/>
          <w:bCs/>
        </w:rPr>
        <w:t>“</w:t>
      </w:r>
      <w:r w:rsidR="0082081A" w:rsidRPr="00E178B4">
        <w:rPr>
          <w:rFonts w:hint="eastAsia"/>
          <w:b/>
          <w:bCs/>
        </w:rPr>
        <w:t>文化自觉</w:t>
      </w:r>
      <w:r>
        <w:rPr>
          <w:rFonts w:hint="eastAsia"/>
          <w:b/>
          <w:bCs/>
        </w:rPr>
        <w:t>”</w:t>
      </w:r>
      <w:r w:rsidR="0082081A" w:rsidRPr="00E178B4">
        <w:rPr>
          <w:rFonts w:hint="eastAsia"/>
          <w:b/>
          <w:bCs/>
        </w:rPr>
        <w:t>与</w:t>
      </w:r>
      <w:r w:rsidR="00F258A6">
        <w:rPr>
          <w:rFonts w:hint="eastAsia"/>
          <w:b/>
          <w:bCs/>
        </w:rPr>
        <w:t>21</w:t>
      </w:r>
      <w:r w:rsidR="00F258A6">
        <w:rPr>
          <w:rFonts w:hint="eastAsia"/>
          <w:b/>
          <w:bCs/>
        </w:rPr>
        <w:t>世纪知识界</w:t>
      </w:r>
      <w:r w:rsidR="0082081A" w:rsidRPr="00E178B4">
        <w:rPr>
          <w:rFonts w:hint="eastAsia"/>
          <w:b/>
          <w:bCs/>
        </w:rPr>
        <w:t>的</w:t>
      </w:r>
      <w:r w:rsidR="00072B95">
        <w:rPr>
          <w:rFonts w:hint="eastAsia"/>
          <w:b/>
          <w:bCs/>
        </w:rPr>
        <w:t>“</w:t>
      </w:r>
      <w:r w:rsidR="0082081A" w:rsidRPr="00E178B4">
        <w:rPr>
          <w:rFonts w:hint="eastAsia"/>
          <w:b/>
          <w:bCs/>
        </w:rPr>
        <w:t>中国</w:t>
      </w:r>
      <w:r w:rsidR="00072B95">
        <w:rPr>
          <w:rFonts w:hint="eastAsia"/>
          <w:b/>
          <w:bCs/>
        </w:rPr>
        <w:t>”</w:t>
      </w:r>
      <w:r w:rsidR="0082081A" w:rsidRPr="00E178B4">
        <w:rPr>
          <w:rFonts w:hint="eastAsia"/>
          <w:b/>
          <w:bCs/>
        </w:rPr>
        <w:t>叙述</w:t>
      </w:r>
    </w:p>
    <w:p w:rsidR="00D42B40" w:rsidRPr="00E6149E" w:rsidRDefault="00D42B40" w:rsidP="0082081A"/>
    <w:p w:rsidR="00E5230F" w:rsidRDefault="00E5230F" w:rsidP="00392417">
      <w:pPr>
        <w:jc w:val="center"/>
        <w:rPr>
          <w:rFonts w:hint="eastAsia"/>
        </w:rPr>
      </w:pPr>
    </w:p>
    <w:p w:rsidR="0082081A" w:rsidRDefault="00392417" w:rsidP="00392417">
      <w:pPr>
        <w:jc w:val="center"/>
      </w:pPr>
      <w:r>
        <w:rPr>
          <w:rFonts w:hint="eastAsia"/>
        </w:rPr>
        <w:t>贺桂梅</w:t>
      </w:r>
    </w:p>
    <w:p w:rsidR="00392417" w:rsidRDefault="00392417" w:rsidP="0082081A">
      <w:pPr>
        <w:rPr>
          <w:rFonts w:hint="eastAsia"/>
        </w:rPr>
      </w:pPr>
    </w:p>
    <w:p w:rsidR="00E5230F" w:rsidRDefault="00E5230F" w:rsidP="0082081A"/>
    <w:p w:rsidR="00E71D70" w:rsidRDefault="00015FE8" w:rsidP="00BB3350">
      <w:pPr>
        <w:ind w:firstLine="420"/>
      </w:pPr>
      <w:r>
        <w:rPr>
          <w:rFonts w:hint="eastAsia"/>
        </w:rPr>
        <w:t>进入新世纪，如何重新叙述并构造“中国”认同，变成了一个广受瞩目的文化与政治议题。这一议题的提出，源自特定的历史契机，即中国在全球格局中</w:t>
      </w:r>
      <w:r w:rsidR="00374933">
        <w:rPr>
          <w:rFonts w:hint="eastAsia"/>
        </w:rPr>
        <w:t>作为经济大国的崛起及其政治地位的改变，和中国社会所发生的巨大变化。</w:t>
      </w:r>
      <w:r w:rsidR="008F3651">
        <w:rPr>
          <w:rFonts w:hint="eastAsia"/>
        </w:rPr>
        <w:t>国内外</w:t>
      </w:r>
      <w:r w:rsidR="00374933">
        <w:rPr>
          <w:rFonts w:hint="eastAsia"/>
        </w:rPr>
        <w:t>不同力量介入的“中国模式”讨论即为其中突出</w:t>
      </w:r>
      <w:r w:rsidR="008F3651">
        <w:rPr>
          <w:rFonts w:hint="eastAsia"/>
        </w:rPr>
        <w:t>的一例。不过，“契机”某种程度</w:t>
      </w:r>
      <w:r w:rsidR="00374933">
        <w:rPr>
          <w:rFonts w:hint="eastAsia"/>
        </w:rPr>
        <w:t>也是“危机”的显现，它意味着曾有的中国叙述开始面临不同程度的质询。比如以西方现代性规范为导向的启蒙主义叙述，比如冷战式的社会主义</w:t>
      </w:r>
      <w:r w:rsidR="00374933">
        <w:rPr>
          <w:rFonts w:hint="eastAsia"/>
        </w:rPr>
        <w:t>/</w:t>
      </w:r>
      <w:r w:rsidR="00236BAA">
        <w:rPr>
          <w:rFonts w:hint="eastAsia"/>
        </w:rPr>
        <w:t>资本主义叙述，以及</w:t>
      </w:r>
      <w:r w:rsidR="00374933">
        <w:rPr>
          <w:rFonts w:hint="eastAsia"/>
        </w:rPr>
        <w:t>民族主义</w:t>
      </w:r>
      <w:r w:rsidR="00BB3350">
        <w:rPr>
          <w:rFonts w:hint="eastAsia"/>
        </w:rPr>
        <w:t>的中国叙述，这些在当代中国不同时期曾经主导中国认同的叙述方式，已经</w:t>
      </w:r>
      <w:r w:rsidR="00374933">
        <w:rPr>
          <w:rFonts w:hint="eastAsia"/>
        </w:rPr>
        <w:t>难以整合起全球化处境下的中国认同。</w:t>
      </w:r>
      <w:r w:rsidR="00600A5C">
        <w:rPr>
          <w:rFonts w:hint="eastAsia"/>
        </w:rPr>
        <w:t>“中国”叙述的难题源自中国历史与现实自身的独特性</w:t>
      </w:r>
      <w:r w:rsidR="00BB3350">
        <w:rPr>
          <w:rFonts w:hint="eastAsia"/>
        </w:rPr>
        <w:t>和复杂性。“叙述”行为本身，不仅意味着如何“描述”当下中国的现实状况，也包含着如何“规范”社会发展方向，如何应对现实中存在的社会问题。在国际国内的复杂格局中，在社会认同发生激烈分化的情形下，如何叙述中国必然是不同政治与文化力量介入的场域。本文</w:t>
      </w:r>
      <w:r w:rsidR="00E71D70">
        <w:rPr>
          <w:rFonts w:hint="eastAsia"/>
        </w:rPr>
        <w:t>并</w:t>
      </w:r>
      <w:r w:rsidR="00BB3350">
        <w:rPr>
          <w:rFonts w:hint="eastAsia"/>
        </w:rPr>
        <w:t>不打算全面地讨论所有的中国叙述，而</w:t>
      </w:r>
      <w:r w:rsidR="00E71D70">
        <w:rPr>
          <w:rFonts w:hint="eastAsia"/>
        </w:rPr>
        <w:t>是集中分析</w:t>
      </w:r>
      <w:r w:rsidR="008F3651">
        <w:rPr>
          <w:rFonts w:hint="eastAsia"/>
        </w:rPr>
        <w:t>国内</w:t>
      </w:r>
      <w:r w:rsidR="00BB3350">
        <w:rPr>
          <w:rFonts w:hint="eastAsia"/>
        </w:rPr>
        <w:t>知识界的一种叙述形态，也就是在“文化自觉”这一基本诉求下展开的中国叙述。</w:t>
      </w:r>
    </w:p>
    <w:p w:rsidR="0082081A" w:rsidRDefault="00E71D70" w:rsidP="00236BAA">
      <w:pPr>
        <w:ind w:firstLine="420"/>
      </w:pPr>
      <w:r>
        <w:rPr>
          <w:rFonts w:hint="eastAsia"/>
        </w:rPr>
        <w:t>如若试图相对宏观地对新世纪中国社会文化状况做一种粗浅描述，将不得不关注这个时期在文化认同的基本方向上发生的变化。人们普遍地对</w:t>
      </w:r>
      <w:r w:rsidR="00236BAA">
        <w:rPr>
          <w:rFonts w:hint="eastAsia"/>
        </w:rPr>
        <w:t>“</w:t>
      </w:r>
      <w:r>
        <w:rPr>
          <w:rFonts w:hint="eastAsia"/>
        </w:rPr>
        <w:t>中国传统文化</w:t>
      </w:r>
      <w:r w:rsidR="00236BAA">
        <w:rPr>
          <w:rFonts w:hint="eastAsia"/>
        </w:rPr>
        <w:t>”</w:t>
      </w:r>
      <w:r>
        <w:rPr>
          <w:rFonts w:hint="eastAsia"/>
        </w:rPr>
        <w:t>抱持一种关</w:t>
      </w:r>
      <w:r w:rsidR="00D66F34">
        <w:rPr>
          <w:rFonts w:hint="eastAsia"/>
        </w:rPr>
        <w:t>注、</w:t>
      </w:r>
      <w:r>
        <w:rPr>
          <w:rFonts w:hint="eastAsia"/>
        </w:rPr>
        <w:t>审视</w:t>
      </w:r>
      <w:r w:rsidR="008F3651">
        <w:rPr>
          <w:rFonts w:hint="eastAsia"/>
        </w:rPr>
        <w:t>乃至“回归”</w:t>
      </w:r>
      <w:r>
        <w:rPr>
          <w:rFonts w:hint="eastAsia"/>
        </w:rPr>
        <w:t>的热情。这在官方引导、经济消费、社会认同与日常生活组织等不同层面都显现出来。</w:t>
      </w:r>
      <w:r w:rsidR="009A384F">
        <w:rPr>
          <w:rFonts w:hint="eastAsia"/>
        </w:rPr>
        <w:t>这种变化也在知识界显现出来。</w:t>
      </w:r>
      <w:r w:rsidR="0082081A">
        <w:rPr>
          <w:rFonts w:hint="eastAsia"/>
        </w:rPr>
        <w:t>如果可以用“反传统”来</w:t>
      </w:r>
      <w:proofErr w:type="gramStart"/>
      <w:r w:rsidR="0082081A">
        <w:rPr>
          <w:rFonts w:hint="eastAsia"/>
        </w:rPr>
        <w:t>描述近</w:t>
      </w:r>
      <w:proofErr w:type="gramEnd"/>
      <w:r w:rsidR="0082081A">
        <w:rPr>
          <w:rFonts w:hint="eastAsia"/>
        </w:rPr>
        <w:t>现代以来中国思想界的主流的话，那么新世纪的变化或许可以概括为对“传统”的重新体认与激活。</w:t>
      </w:r>
      <w:r w:rsidR="009A384F">
        <w:rPr>
          <w:rFonts w:hint="eastAsia"/>
        </w:rPr>
        <w:t>这一基本文化态度的改变，使得重构中国文化主体性的思考取向成为当前知识界不容忽视的声音。“文化自觉”论</w:t>
      </w:r>
      <w:r w:rsidR="00236BAA">
        <w:rPr>
          <w:rFonts w:hint="eastAsia"/>
        </w:rPr>
        <w:t>即是</w:t>
      </w:r>
      <w:r w:rsidR="009A384F">
        <w:rPr>
          <w:rFonts w:hint="eastAsia"/>
        </w:rPr>
        <w:t>这种实践的一种重要表述</w:t>
      </w:r>
      <w:r w:rsidR="008F3651">
        <w:rPr>
          <w:rFonts w:hint="eastAsia"/>
        </w:rPr>
        <w:t>形态</w:t>
      </w:r>
      <w:r w:rsidR="009A384F">
        <w:rPr>
          <w:rFonts w:hint="eastAsia"/>
        </w:rPr>
        <w:t>。</w:t>
      </w:r>
    </w:p>
    <w:p w:rsidR="00E31079" w:rsidRDefault="00E31079" w:rsidP="004F1584">
      <w:pPr>
        <w:ind w:firstLine="420"/>
      </w:pPr>
    </w:p>
    <w:p w:rsidR="00E31079" w:rsidRPr="00E178B4" w:rsidRDefault="00E31079" w:rsidP="003D6C19">
      <w:pPr>
        <w:ind w:firstLine="420"/>
        <w:jc w:val="center"/>
        <w:rPr>
          <w:b/>
          <w:bCs/>
        </w:rPr>
      </w:pPr>
      <w:r w:rsidRPr="00E178B4">
        <w:rPr>
          <w:rFonts w:hint="eastAsia"/>
          <w:b/>
          <w:bCs/>
        </w:rPr>
        <w:t>一、</w:t>
      </w:r>
      <w:r w:rsidR="0086113F">
        <w:rPr>
          <w:rFonts w:hint="eastAsia"/>
          <w:b/>
          <w:bCs/>
        </w:rPr>
        <w:t>作为</w:t>
      </w:r>
      <w:r w:rsidR="00CA1321">
        <w:rPr>
          <w:rFonts w:hint="eastAsia"/>
          <w:b/>
          <w:bCs/>
        </w:rPr>
        <w:t>一个</w:t>
      </w:r>
      <w:r w:rsidR="00A71FDA">
        <w:rPr>
          <w:rFonts w:hint="eastAsia"/>
          <w:b/>
          <w:bCs/>
        </w:rPr>
        <w:t>表述群的</w:t>
      </w:r>
      <w:r w:rsidRPr="00E178B4">
        <w:rPr>
          <w:rFonts w:hint="eastAsia"/>
          <w:b/>
          <w:bCs/>
        </w:rPr>
        <w:t>“文化自觉”</w:t>
      </w:r>
      <w:r w:rsidR="00580D65">
        <w:rPr>
          <w:rFonts w:hint="eastAsia"/>
          <w:b/>
          <w:bCs/>
        </w:rPr>
        <w:t>论</w:t>
      </w:r>
    </w:p>
    <w:p w:rsidR="00E31079" w:rsidRPr="00E31079" w:rsidRDefault="00E31079" w:rsidP="00E31079">
      <w:pPr>
        <w:ind w:firstLine="420"/>
        <w:jc w:val="center"/>
      </w:pPr>
    </w:p>
    <w:p w:rsidR="0015410F" w:rsidRDefault="004F1584" w:rsidP="00E71D70">
      <w:pPr>
        <w:ind w:firstLine="420"/>
      </w:pPr>
      <w:r>
        <w:rPr>
          <w:rFonts w:hint="eastAsia"/>
        </w:rPr>
        <w:t>“文化自觉”这一说法，最早是</w:t>
      </w:r>
      <w:r w:rsidR="00E71D70">
        <w:rPr>
          <w:rFonts w:hint="eastAsia"/>
        </w:rPr>
        <w:t>社会人类学</w:t>
      </w:r>
      <w:r>
        <w:rPr>
          <w:rFonts w:hint="eastAsia"/>
        </w:rPr>
        <w:t>家费孝通在</w:t>
      </w:r>
      <w:proofErr w:type="gramStart"/>
      <w:r w:rsidR="000E523E">
        <w:rPr>
          <w:rFonts w:hint="eastAsia"/>
        </w:rPr>
        <w:t>1990</w:t>
      </w:r>
      <w:proofErr w:type="gramEnd"/>
      <w:r w:rsidR="000E523E">
        <w:rPr>
          <w:rFonts w:hint="eastAsia"/>
        </w:rPr>
        <w:t>年代中后期的多次谈话、演讲中</w:t>
      </w:r>
      <w:r w:rsidR="008F3651">
        <w:rPr>
          <w:rFonts w:hint="eastAsia"/>
        </w:rPr>
        <w:t>提出</w:t>
      </w:r>
      <w:r w:rsidR="008F5369">
        <w:rPr>
          <w:rFonts w:hint="eastAsia"/>
        </w:rPr>
        <w:t>的。</w:t>
      </w:r>
      <w:r w:rsidR="00D2342C">
        <w:rPr>
          <w:rFonts w:hint="eastAsia"/>
        </w:rPr>
        <w:t>其中，“文化”用以描述</w:t>
      </w:r>
      <w:r w:rsidR="000E523E">
        <w:rPr>
          <w:rFonts w:hint="eastAsia"/>
        </w:rPr>
        <w:t>“人造的人文世界”</w:t>
      </w:r>
      <w:r w:rsidR="000E523E">
        <w:rPr>
          <w:rStyle w:val="a6"/>
        </w:rPr>
        <w:footnoteReference w:id="1"/>
      </w:r>
      <w:r w:rsidR="000E523E">
        <w:rPr>
          <w:rFonts w:hint="eastAsia"/>
        </w:rPr>
        <w:t>，这个人文世界是一个“复合的整体，由各项相关联的社会制度结合而成”</w:t>
      </w:r>
      <w:r w:rsidR="000E523E">
        <w:rPr>
          <w:rStyle w:val="a6"/>
        </w:rPr>
        <w:footnoteReference w:id="2"/>
      </w:r>
      <w:r w:rsidR="00D2342C">
        <w:rPr>
          <w:rFonts w:hint="eastAsia"/>
        </w:rPr>
        <w:t>；</w:t>
      </w:r>
      <w:r w:rsidR="000E523E">
        <w:rPr>
          <w:rFonts w:hint="eastAsia"/>
        </w:rPr>
        <w:t>“自觉”首先针对的是一种“不自觉”状态：“人们往往生活在自己的文化中，而没有用科学的态度去体认、去认识、去解释，那是不自觉的文化”</w:t>
      </w:r>
      <w:r w:rsidR="000E523E">
        <w:rPr>
          <w:rStyle w:val="a6"/>
        </w:rPr>
        <w:footnoteReference w:id="3"/>
      </w:r>
      <w:r w:rsidR="000E523E">
        <w:rPr>
          <w:rFonts w:hint="eastAsia"/>
        </w:rPr>
        <w:t>。所谓“文化自觉”指的是</w:t>
      </w:r>
      <w:r w:rsidR="0015410F">
        <w:rPr>
          <w:rFonts w:hint="eastAsia"/>
        </w:rPr>
        <w:t>：</w:t>
      </w:r>
      <w:r w:rsidR="000E523E">
        <w:rPr>
          <w:rFonts w:hint="eastAsia"/>
        </w:rPr>
        <w:t>“</w:t>
      </w:r>
      <w:r>
        <w:rPr>
          <w:rFonts w:hint="eastAsia"/>
        </w:rPr>
        <w:t>生活在一定文化中的人对其文化有‘自知之明’，明白它的来历、形成过程、所具有的特色和它发展的趋向，不带任何‘文化回归’的意思，不是要复旧，同时也不主张‘全盘西化’或‘坚守传统’”</w:t>
      </w:r>
      <w:r>
        <w:rPr>
          <w:rStyle w:val="a6"/>
        </w:rPr>
        <w:footnoteReference w:id="4"/>
      </w:r>
      <w:r>
        <w:rPr>
          <w:rFonts w:hint="eastAsia"/>
        </w:rPr>
        <w:t>。</w:t>
      </w:r>
      <w:r w:rsidR="00782C74">
        <w:rPr>
          <w:rFonts w:hint="eastAsia"/>
        </w:rPr>
        <w:t>费孝通强调“文化自觉”不同于“全盘西化”与“坚守传统”，也就把</w:t>
      </w:r>
      <w:r>
        <w:rPr>
          <w:rFonts w:hint="eastAsia"/>
        </w:rPr>
        <w:t>这</w:t>
      </w:r>
      <w:r w:rsidR="008E0D3C">
        <w:rPr>
          <w:rFonts w:hint="eastAsia"/>
        </w:rPr>
        <w:t>种</w:t>
      </w:r>
      <w:r w:rsidR="00D2342C">
        <w:rPr>
          <w:rFonts w:hint="eastAsia"/>
        </w:rPr>
        <w:t>关于自身文化的</w:t>
      </w:r>
      <w:r w:rsidR="00782C74">
        <w:rPr>
          <w:rFonts w:hint="eastAsia"/>
        </w:rPr>
        <w:t>认知活动</w:t>
      </w:r>
      <w:r w:rsidR="0015410F">
        <w:rPr>
          <w:rFonts w:hint="eastAsia"/>
        </w:rPr>
        <w:t>，与对“传统”采取虚无主义态度的西化派，和</w:t>
      </w:r>
      <w:r w:rsidR="00782C74">
        <w:rPr>
          <w:rFonts w:hint="eastAsia"/>
        </w:rPr>
        <w:t>固守传统的保守主义姿态区</w:t>
      </w:r>
      <w:r w:rsidR="00D2342C">
        <w:rPr>
          <w:rFonts w:hint="eastAsia"/>
        </w:rPr>
        <w:t>分开来。“文化自觉”的实践目标，是</w:t>
      </w:r>
      <w:r w:rsidR="00782C74">
        <w:rPr>
          <w:rFonts w:hint="eastAsia"/>
        </w:rPr>
        <w:t>“</w:t>
      </w:r>
      <w:r w:rsidR="007F1050">
        <w:rPr>
          <w:rFonts w:hint="eastAsia"/>
        </w:rPr>
        <w:t>为了加强对文化转型的自主能力，取得决定适应新环境、新时代时文化选择的自主地位</w:t>
      </w:r>
      <w:r w:rsidR="00D2342C">
        <w:rPr>
          <w:rFonts w:hint="eastAsia"/>
        </w:rPr>
        <w:t>”</w:t>
      </w:r>
      <w:r w:rsidR="002C5686">
        <w:rPr>
          <w:rFonts w:hint="eastAsia"/>
        </w:rPr>
        <w:t>。</w:t>
      </w:r>
    </w:p>
    <w:p w:rsidR="008F5369" w:rsidRDefault="00E063D0" w:rsidP="0015410F">
      <w:pPr>
        <w:ind w:firstLine="420"/>
      </w:pPr>
      <w:r>
        <w:rPr>
          <w:rFonts w:hint="eastAsia"/>
        </w:rPr>
        <w:t>由作为</w:t>
      </w:r>
      <w:r w:rsidR="00D2342C">
        <w:rPr>
          <w:rFonts w:hint="eastAsia"/>
        </w:rPr>
        <w:t>社会</w:t>
      </w:r>
      <w:r>
        <w:rPr>
          <w:rFonts w:hint="eastAsia"/>
        </w:rPr>
        <w:t>人类学家</w:t>
      </w:r>
      <w:r w:rsidR="0015410F">
        <w:rPr>
          <w:rFonts w:hint="eastAsia"/>
        </w:rPr>
        <w:t>的费孝通来提出这一说法，并不是偶然的。</w:t>
      </w:r>
      <w:r w:rsidR="00D2342C">
        <w:rPr>
          <w:rFonts w:hint="eastAsia"/>
        </w:rPr>
        <w:t>人类学的</w:t>
      </w:r>
      <w:r w:rsidR="0015410F">
        <w:rPr>
          <w:rFonts w:hint="eastAsia"/>
        </w:rPr>
        <w:t>基本方法大致</w:t>
      </w:r>
      <w:r w:rsidR="0015410F">
        <w:rPr>
          <w:rFonts w:hint="eastAsia"/>
        </w:rPr>
        <w:lastRenderedPageBreak/>
        <w:t>是</w:t>
      </w:r>
      <w:r w:rsidR="00D2342C">
        <w:rPr>
          <w:rFonts w:hint="eastAsia"/>
        </w:rPr>
        <w:t>站在</w:t>
      </w:r>
      <w:r>
        <w:rPr>
          <w:rFonts w:hint="eastAsia"/>
        </w:rPr>
        <w:t>“局外人”</w:t>
      </w:r>
      <w:r w:rsidR="00D2342C">
        <w:rPr>
          <w:rFonts w:hint="eastAsia"/>
        </w:rPr>
        <w:t>的位置关于“他者”的</w:t>
      </w:r>
      <w:r w:rsidR="0015410F">
        <w:rPr>
          <w:rFonts w:hint="eastAsia"/>
        </w:rPr>
        <w:t>一种</w:t>
      </w:r>
      <w:r w:rsidR="00D2342C">
        <w:rPr>
          <w:rFonts w:hint="eastAsia"/>
        </w:rPr>
        <w:t>认知活动。</w:t>
      </w:r>
      <w:r w:rsidR="0015410F">
        <w:rPr>
          <w:rFonts w:hint="eastAsia"/>
        </w:rPr>
        <w:t>在</w:t>
      </w:r>
      <w:r w:rsidR="00522A62">
        <w:rPr>
          <w:rFonts w:hint="eastAsia"/>
        </w:rPr>
        <w:t>不自觉的状态下，人们常常</w:t>
      </w:r>
      <w:r w:rsidR="0015410F">
        <w:rPr>
          <w:rFonts w:hint="eastAsia"/>
        </w:rPr>
        <w:t>于</w:t>
      </w:r>
      <w:r w:rsidR="008044EC">
        <w:rPr>
          <w:rFonts w:hint="eastAsia"/>
        </w:rPr>
        <w:t>日常生活与行动中</w:t>
      </w:r>
      <w:r w:rsidR="00522A62">
        <w:rPr>
          <w:rFonts w:hint="eastAsia"/>
        </w:rPr>
        <w:t>实践某种文化，但却缺乏“自知之明”：</w:t>
      </w:r>
      <w:r w:rsidR="00D2342C">
        <w:rPr>
          <w:rFonts w:hint="eastAsia"/>
        </w:rPr>
        <w:t>“你自己的生活有时好像是被包裹起来，因而</w:t>
      </w:r>
      <w:r>
        <w:rPr>
          <w:rFonts w:hint="eastAsia"/>
        </w:rPr>
        <w:t>不理解自己是怎么生活的”，</w:t>
      </w:r>
      <w:r w:rsidR="00D2342C">
        <w:rPr>
          <w:rFonts w:hint="eastAsia"/>
        </w:rPr>
        <w:t>因此，</w:t>
      </w:r>
      <w:r w:rsidR="00522A62">
        <w:rPr>
          <w:rFonts w:hint="eastAsia"/>
        </w:rPr>
        <w:t>将</w:t>
      </w:r>
      <w:r>
        <w:rPr>
          <w:rFonts w:hint="eastAsia"/>
        </w:rPr>
        <w:t>“行动”（或实践）</w:t>
      </w:r>
      <w:r w:rsidR="00522A62">
        <w:rPr>
          <w:rFonts w:hint="eastAsia"/>
        </w:rPr>
        <w:t>转化为理性认知</w:t>
      </w:r>
      <w:r>
        <w:rPr>
          <w:rFonts w:hint="eastAsia"/>
        </w:rPr>
        <w:t>，从“</w:t>
      </w:r>
      <w:r w:rsidR="007F1050">
        <w:rPr>
          <w:rFonts w:hint="eastAsia"/>
        </w:rPr>
        <w:t>行而不知”到“知而行之</w:t>
      </w:r>
      <w:r>
        <w:rPr>
          <w:rFonts w:hint="eastAsia"/>
        </w:rPr>
        <w:t>”，被费孝通解释为以人类学的方法“从实求知”的基本内容</w:t>
      </w:r>
      <w:r w:rsidR="002D4A89">
        <w:rPr>
          <w:rStyle w:val="a6"/>
        </w:rPr>
        <w:footnoteReference w:id="5"/>
      </w:r>
      <w:r>
        <w:rPr>
          <w:rFonts w:hint="eastAsia"/>
        </w:rPr>
        <w:t>。</w:t>
      </w:r>
      <w:r w:rsidR="007F1050">
        <w:rPr>
          <w:rFonts w:hint="eastAsia"/>
        </w:rPr>
        <w:t>可以说，</w:t>
      </w:r>
      <w:r w:rsidR="00492315">
        <w:rPr>
          <w:rFonts w:hint="eastAsia"/>
        </w:rPr>
        <w:t>费孝通</w:t>
      </w:r>
      <w:proofErr w:type="gramStart"/>
      <w:r w:rsidR="00EA3697">
        <w:rPr>
          <w:rFonts w:hint="eastAsia"/>
        </w:rPr>
        <w:t>19</w:t>
      </w:r>
      <w:r w:rsidR="007F1050">
        <w:rPr>
          <w:rFonts w:hint="eastAsia"/>
        </w:rPr>
        <w:t>40</w:t>
      </w:r>
      <w:proofErr w:type="gramEnd"/>
      <w:r w:rsidR="007F1050">
        <w:rPr>
          <w:rFonts w:hint="eastAsia"/>
        </w:rPr>
        <w:t>年代与</w:t>
      </w:r>
      <w:r w:rsidR="00EA3697">
        <w:rPr>
          <w:rFonts w:hint="eastAsia"/>
        </w:rPr>
        <w:t>19</w:t>
      </w:r>
      <w:r w:rsidR="007F1050">
        <w:rPr>
          <w:rFonts w:hint="eastAsia"/>
        </w:rPr>
        <w:t>80-</w:t>
      </w:r>
      <w:proofErr w:type="gramStart"/>
      <w:r w:rsidR="00EA3697">
        <w:rPr>
          <w:rFonts w:hint="eastAsia"/>
        </w:rPr>
        <w:t>19</w:t>
      </w:r>
      <w:r w:rsidR="007F1050">
        <w:rPr>
          <w:rFonts w:hint="eastAsia"/>
        </w:rPr>
        <w:t>90</w:t>
      </w:r>
      <w:proofErr w:type="gramEnd"/>
      <w:r w:rsidR="00522A62">
        <w:rPr>
          <w:rFonts w:hint="eastAsia"/>
        </w:rPr>
        <w:t>年代的人类学与社会学研究</w:t>
      </w:r>
      <w:r w:rsidR="007F1050">
        <w:rPr>
          <w:rFonts w:hint="eastAsia"/>
        </w:rPr>
        <w:t>本身</w:t>
      </w:r>
      <w:r w:rsidR="0015410F">
        <w:rPr>
          <w:rFonts w:hint="eastAsia"/>
        </w:rPr>
        <w:t>，</w:t>
      </w:r>
      <w:r w:rsidR="007F1050">
        <w:rPr>
          <w:rFonts w:hint="eastAsia"/>
        </w:rPr>
        <w:t>就包含了这种“文化自觉”的基本诉求。而这一诉求在</w:t>
      </w:r>
      <w:proofErr w:type="gramStart"/>
      <w:r w:rsidR="00EA3697">
        <w:rPr>
          <w:rFonts w:hint="eastAsia"/>
        </w:rPr>
        <w:t>19</w:t>
      </w:r>
      <w:r w:rsidR="007F1050">
        <w:rPr>
          <w:rFonts w:hint="eastAsia"/>
        </w:rPr>
        <w:t>90</w:t>
      </w:r>
      <w:proofErr w:type="gramEnd"/>
      <w:r w:rsidR="00522A62">
        <w:rPr>
          <w:rFonts w:hint="eastAsia"/>
        </w:rPr>
        <w:t>年代之后的</w:t>
      </w:r>
      <w:r w:rsidR="0015410F">
        <w:rPr>
          <w:rFonts w:hint="eastAsia"/>
        </w:rPr>
        <w:t>中国</w:t>
      </w:r>
      <w:r w:rsidR="00522A62">
        <w:rPr>
          <w:rFonts w:hint="eastAsia"/>
        </w:rPr>
        <w:t>语境中</w:t>
      </w:r>
      <w:r w:rsidR="0015410F">
        <w:rPr>
          <w:rFonts w:hint="eastAsia"/>
        </w:rPr>
        <w:t>作为一个</w:t>
      </w:r>
      <w:r w:rsidR="007F1050">
        <w:rPr>
          <w:rFonts w:hint="eastAsia"/>
        </w:rPr>
        <w:t>自觉的理论范畴提出来，</w:t>
      </w:r>
      <w:r w:rsidR="00522A62">
        <w:rPr>
          <w:rFonts w:hint="eastAsia"/>
        </w:rPr>
        <w:t>则是想“表达当前思想界对经济全球化的一种反应”。由于“世界各地多种文化的接触引起了人类心态的诸多反应”，因此需要对自身的文化以及不同文化共存的格局做出自觉思考</w:t>
      </w:r>
      <w:r w:rsidR="00522A62">
        <w:rPr>
          <w:rStyle w:val="a6"/>
        </w:rPr>
        <w:footnoteReference w:id="6"/>
      </w:r>
      <w:r w:rsidR="00522A62">
        <w:rPr>
          <w:rFonts w:hint="eastAsia"/>
        </w:rPr>
        <w:t>。这也就使得</w:t>
      </w:r>
      <w:r w:rsidR="0015410F">
        <w:rPr>
          <w:rFonts w:hint="eastAsia"/>
        </w:rPr>
        <w:t>“</w:t>
      </w:r>
      <w:r w:rsidR="00522A62">
        <w:rPr>
          <w:rFonts w:hint="eastAsia"/>
        </w:rPr>
        <w:t>文化自觉</w:t>
      </w:r>
      <w:r w:rsidR="0015410F">
        <w:rPr>
          <w:rFonts w:hint="eastAsia"/>
        </w:rPr>
        <w:t>”</w:t>
      </w:r>
      <w:r w:rsidR="00522A62">
        <w:rPr>
          <w:rFonts w:hint="eastAsia"/>
        </w:rPr>
        <w:t>同时还包含了对全球文化秩序的一种新</w:t>
      </w:r>
      <w:r w:rsidR="007F1050">
        <w:rPr>
          <w:rFonts w:hint="eastAsia"/>
        </w:rPr>
        <w:t>构想</w:t>
      </w:r>
      <w:r w:rsidR="008E0D3C">
        <w:rPr>
          <w:rFonts w:hint="eastAsia"/>
        </w:rPr>
        <w:t>：“费孝通先生读了亨廷顿的‘文明冲突论’，提出‘文化自觉’与之对垒，认为冲突背后有一种秩序，这个秩序也是理想，可以用‘各美其美，美人之美，美美与共，和而不同’来理解与期待”</w:t>
      </w:r>
      <w:r w:rsidR="008E0D3C">
        <w:rPr>
          <w:rStyle w:val="a6"/>
        </w:rPr>
        <w:footnoteReference w:id="7"/>
      </w:r>
      <w:r w:rsidR="008E0D3C">
        <w:rPr>
          <w:rFonts w:hint="eastAsia"/>
        </w:rPr>
        <w:t>。</w:t>
      </w:r>
      <w:r w:rsidR="00522A62">
        <w:rPr>
          <w:rFonts w:hint="eastAsia"/>
        </w:rPr>
        <w:t>可以说</w:t>
      </w:r>
      <w:r w:rsidR="008E0D3C">
        <w:rPr>
          <w:rFonts w:hint="eastAsia"/>
        </w:rPr>
        <w:t>，“</w:t>
      </w:r>
      <w:r w:rsidR="00522A62">
        <w:rPr>
          <w:rFonts w:hint="eastAsia"/>
        </w:rPr>
        <w:t>文化</w:t>
      </w:r>
      <w:r w:rsidR="008E0D3C">
        <w:rPr>
          <w:rFonts w:hint="eastAsia"/>
        </w:rPr>
        <w:t>自觉”</w:t>
      </w:r>
      <w:r w:rsidR="007F1050">
        <w:rPr>
          <w:rFonts w:hint="eastAsia"/>
        </w:rPr>
        <w:t>既</w:t>
      </w:r>
      <w:r w:rsidR="008E0D3C">
        <w:rPr>
          <w:rFonts w:hint="eastAsia"/>
        </w:rPr>
        <w:t>包含着对作为“自我”的中国文化的重新</w:t>
      </w:r>
      <w:r w:rsidR="007F1050">
        <w:rPr>
          <w:rFonts w:hint="eastAsia"/>
        </w:rPr>
        <w:t>认知，</w:t>
      </w:r>
      <w:r w:rsidR="008E0D3C">
        <w:rPr>
          <w:rFonts w:hint="eastAsia"/>
        </w:rPr>
        <w:t>同时</w:t>
      </w:r>
      <w:r w:rsidR="002D4A89">
        <w:rPr>
          <w:rFonts w:hint="eastAsia"/>
        </w:rPr>
        <w:t>也试图勾勒出</w:t>
      </w:r>
      <w:r w:rsidR="008E0D3C">
        <w:rPr>
          <w:rFonts w:hint="eastAsia"/>
        </w:rPr>
        <w:t>一种中国式的世界观。</w:t>
      </w:r>
    </w:p>
    <w:p w:rsidR="00522A62" w:rsidRDefault="008E0D3C" w:rsidP="00B24CDD">
      <w:pPr>
        <w:ind w:firstLine="420"/>
      </w:pPr>
      <w:r>
        <w:rPr>
          <w:rFonts w:hint="eastAsia"/>
        </w:rPr>
        <w:t>费孝通</w:t>
      </w:r>
      <w:r w:rsidR="00F75F30">
        <w:rPr>
          <w:rFonts w:hint="eastAsia"/>
        </w:rPr>
        <w:t>关于文化自觉的表述，包含了从个体到时代的不同层次的思考</w:t>
      </w:r>
      <w:r w:rsidR="008044EC">
        <w:rPr>
          <w:rFonts w:hint="eastAsia"/>
        </w:rPr>
        <w:t>，</w:t>
      </w:r>
      <w:r w:rsidR="00B24CDD">
        <w:rPr>
          <w:rFonts w:hint="eastAsia"/>
        </w:rPr>
        <w:t>是基于</w:t>
      </w:r>
      <w:r w:rsidR="00F75F30">
        <w:rPr>
          <w:rFonts w:hint="eastAsia"/>
        </w:rPr>
        <w:t>个人的学术反思，</w:t>
      </w:r>
      <w:r w:rsidR="00B24CDD">
        <w:rPr>
          <w:rFonts w:hint="eastAsia"/>
        </w:rPr>
        <w:t>而对</w:t>
      </w:r>
      <w:r w:rsidR="00F75F30">
        <w:rPr>
          <w:rFonts w:hint="eastAsia"/>
        </w:rPr>
        <w:t>全球化时代多元文化和多族群生存状态的理论描述。这一说法成</w:t>
      </w:r>
      <w:r>
        <w:rPr>
          <w:rFonts w:hint="eastAsia"/>
        </w:rPr>
        <w:t>了</w:t>
      </w:r>
      <w:r>
        <w:rPr>
          <w:rFonts w:hint="eastAsia"/>
        </w:rPr>
        <w:t>2004</w:t>
      </w:r>
      <w:r w:rsidR="00FA7158">
        <w:rPr>
          <w:rFonts w:hint="eastAsia"/>
        </w:rPr>
        <w:t>年成立的“中国文化论坛”的基本宗旨</w:t>
      </w:r>
      <w:r w:rsidR="00F75F30">
        <w:rPr>
          <w:rFonts w:hint="eastAsia"/>
        </w:rPr>
        <w:t>，并将其拓展至关于全球化时代的中国社会认知这一</w:t>
      </w:r>
      <w:r w:rsidR="008044EC">
        <w:rPr>
          <w:rFonts w:hint="eastAsia"/>
        </w:rPr>
        <w:t>普遍的</w:t>
      </w:r>
      <w:r w:rsidR="00F75F30">
        <w:rPr>
          <w:rFonts w:hint="eastAsia"/>
        </w:rPr>
        <w:t>理论实践层面</w:t>
      </w:r>
      <w:r w:rsidR="00FA7158">
        <w:rPr>
          <w:rFonts w:hint="eastAsia"/>
        </w:rPr>
        <w:t>。</w:t>
      </w:r>
    </w:p>
    <w:p w:rsidR="00B23DF4" w:rsidRDefault="005B02EF" w:rsidP="00A54C1A">
      <w:pPr>
        <w:ind w:firstLine="420"/>
      </w:pPr>
      <w:r>
        <w:rPr>
          <w:rFonts w:hint="eastAsia"/>
        </w:rPr>
        <w:t>“中国文化论坛”由</w:t>
      </w:r>
      <w:r w:rsidR="00FA7158">
        <w:rPr>
          <w:rFonts w:hint="eastAsia"/>
        </w:rPr>
        <w:t>周凯旋、董秀玉</w:t>
      </w:r>
      <w:r w:rsidR="006A037A">
        <w:rPr>
          <w:rFonts w:hint="eastAsia"/>
        </w:rPr>
        <w:t>任</w:t>
      </w:r>
      <w:r w:rsidR="00D2138A">
        <w:rPr>
          <w:rFonts w:hint="eastAsia"/>
        </w:rPr>
        <w:t>理事会理事长，其理事包括</w:t>
      </w:r>
      <w:r w:rsidR="00FA7158">
        <w:rPr>
          <w:rFonts w:hint="eastAsia"/>
        </w:rPr>
        <w:t>陈来、陈春声、甘阳</w:t>
      </w:r>
      <w:r w:rsidR="00D2138A">
        <w:rPr>
          <w:rFonts w:hint="eastAsia"/>
        </w:rPr>
        <w:t>、黄平、刘小枫、童世骏、王晓明、王绍光、汪晖、余永定、苏力等人</w:t>
      </w:r>
      <w:r w:rsidR="00FA6326">
        <w:rPr>
          <w:rFonts w:hint="eastAsia"/>
        </w:rPr>
        <w:t>，这也是目前中国人文社会科学</w:t>
      </w:r>
      <w:r w:rsidR="00FA7158">
        <w:rPr>
          <w:rFonts w:hint="eastAsia"/>
        </w:rPr>
        <w:t>界</w:t>
      </w:r>
      <w:r w:rsidR="006A037A">
        <w:rPr>
          <w:rFonts w:hint="eastAsia"/>
        </w:rPr>
        <w:t>的</w:t>
      </w:r>
      <w:r w:rsidR="00FA7158">
        <w:rPr>
          <w:rFonts w:hint="eastAsia"/>
        </w:rPr>
        <w:t>重要</w:t>
      </w:r>
      <w:r w:rsidR="00F75F30">
        <w:rPr>
          <w:rFonts w:hint="eastAsia"/>
        </w:rPr>
        <w:t>学者</w:t>
      </w:r>
      <w:r w:rsidR="00FA7158">
        <w:rPr>
          <w:rFonts w:hint="eastAsia"/>
        </w:rPr>
        <w:t>。论坛希望回应的基本问题</w:t>
      </w:r>
      <w:r w:rsidR="00FA6326">
        <w:rPr>
          <w:rFonts w:hint="eastAsia"/>
        </w:rPr>
        <w:t>是：</w:t>
      </w:r>
      <w:r w:rsidR="00FA7158">
        <w:rPr>
          <w:rFonts w:hint="eastAsia"/>
        </w:rPr>
        <w:t>“进入</w:t>
      </w:r>
      <w:r w:rsidR="00FA7158">
        <w:rPr>
          <w:rFonts w:hint="eastAsia"/>
        </w:rPr>
        <w:t>21</w:t>
      </w:r>
      <w:r w:rsidR="00FA7158">
        <w:rPr>
          <w:rFonts w:hint="eastAsia"/>
        </w:rPr>
        <w:t>世纪，中国如何面对全球化的挑战</w:t>
      </w:r>
      <w:r w:rsidR="00FA7158">
        <w:rPr>
          <w:rFonts w:hint="eastAsia"/>
        </w:rPr>
        <w:t>?</w:t>
      </w:r>
      <w:r w:rsidR="00FA7158">
        <w:rPr>
          <w:rFonts w:hint="eastAsia"/>
        </w:rPr>
        <w:t>”</w:t>
      </w:r>
      <w:r w:rsidR="00A54C1A">
        <w:rPr>
          <w:rFonts w:hint="eastAsia"/>
        </w:rPr>
        <w:t>，</w:t>
      </w:r>
      <w:r w:rsidR="00FA7158">
        <w:rPr>
          <w:rFonts w:hint="eastAsia"/>
        </w:rPr>
        <w:t>而其基本宗旨，则是“重新认识中国的过去、现在和未来，促进对全球化时代中</w:t>
      </w:r>
      <w:r w:rsidR="00FA6326">
        <w:rPr>
          <w:rFonts w:hint="eastAsia"/>
        </w:rPr>
        <w:t>国文明主体性的理论思考和实践关怀”。正是在这一意义上，费孝通阐述</w:t>
      </w:r>
      <w:r w:rsidR="00FA7158">
        <w:rPr>
          <w:rFonts w:hint="eastAsia"/>
        </w:rPr>
        <w:t>的“文化自觉”被认为准确地传递了</w:t>
      </w:r>
      <w:r w:rsidR="00FA6326">
        <w:rPr>
          <w:rFonts w:hint="eastAsia"/>
        </w:rPr>
        <w:t>论坛</w:t>
      </w:r>
      <w:r w:rsidR="00FA7158">
        <w:rPr>
          <w:rFonts w:hint="eastAsia"/>
        </w:rPr>
        <w:t>的基本思考：</w:t>
      </w:r>
      <w:r w:rsidR="008E0D3C">
        <w:rPr>
          <w:rFonts w:hint="eastAsia"/>
        </w:rPr>
        <w:t>“‘文化自觉’这一命题中的‘文化’，涉及经济、政治、法律、教育、学术和其他领域中的方方面面；这一命题中的‘自觉’表达的是在全球化的处境中对于中国的文化自主性的关切和思考”</w:t>
      </w:r>
      <w:r w:rsidR="008E0D3C">
        <w:rPr>
          <w:rStyle w:val="a6"/>
        </w:rPr>
        <w:footnoteReference w:id="8"/>
      </w:r>
      <w:r w:rsidR="00E75C73">
        <w:rPr>
          <w:rFonts w:hint="eastAsia"/>
        </w:rPr>
        <w:t>。</w:t>
      </w:r>
      <w:r w:rsidR="00B76740">
        <w:rPr>
          <w:rFonts w:hint="eastAsia"/>
        </w:rPr>
        <w:t>中国文化</w:t>
      </w:r>
      <w:r w:rsidR="00E75C73">
        <w:rPr>
          <w:rFonts w:hint="eastAsia"/>
        </w:rPr>
        <w:t>论坛</w:t>
      </w:r>
      <w:r w:rsidR="00B76740">
        <w:rPr>
          <w:rFonts w:hint="eastAsia"/>
        </w:rPr>
        <w:t>的具体工作，是聚集各学科的学者，“以跨学科的合作方式，从具体问题切入”，“每年就某一具体问题举行一次或两次年度论坛和多次小型讨论会”。年度论坛</w:t>
      </w:r>
      <w:r w:rsidR="00E75C73">
        <w:rPr>
          <w:rFonts w:hint="eastAsia"/>
        </w:rPr>
        <w:t>提出并讨论的话题，如</w:t>
      </w:r>
      <w:r w:rsidR="002374AF">
        <w:rPr>
          <w:rFonts w:hint="eastAsia"/>
        </w:rPr>
        <w:t>“中国大学的人文教育”、“乡土中国与文化自觉”、“孔子与当代中国”、</w:t>
      </w:r>
      <w:r w:rsidR="00E75C73">
        <w:rPr>
          <w:rFonts w:hint="eastAsia"/>
        </w:rPr>
        <w:t>“</w:t>
      </w:r>
      <w:r w:rsidR="00FA6326">
        <w:rPr>
          <w:rFonts w:hint="eastAsia"/>
        </w:rPr>
        <w:t>中国</w:t>
      </w:r>
      <w:r w:rsidR="00E75C73">
        <w:rPr>
          <w:rFonts w:hint="eastAsia"/>
        </w:rPr>
        <w:t>人文</w:t>
      </w:r>
      <w:r w:rsidR="00FA6326">
        <w:rPr>
          <w:rFonts w:hint="eastAsia"/>
        </w:rPr>
        <w:t>社会</w:t>
      </w:r>
      <w:r w:rsidR="00E75C73">
        <w:rPr>
          <w:rFonts w:hint="eastAsia"/>
        </w:rPr>
        <w:t>科学</w:t>
      </w:r>
      <w:r w:rsidR="002374AF">
        <w:rPr>
          <w:rFonts w:hint="eastAsia"/>
        </w:rPr>
        <w:t>三十年</w:t>
      </w:r>
      <w:r w:rsidR="00E75C73">
        <w:rPr>
          <w:rFonts w:hint="eastAsia"/>
        </w:rPr>
        <w:t>”等</w:t>
      </w:r>
      <w:r w:rsidR="00FA6326">
        <w:rPr>
          <w:rStyle w:val="a6"/>
        </w:rPr>
        <w:footnoteReference w:id="9"/>
      </w:r>
      <w:r w:rsidR="00E75C73">
        <w:rPr>
          <w:rFonts w:hint="eastAsia"/>
        </w:rPr>
        <w:t>，都在不同程度上围绕着“文化自觉”这一核心命题展开。</w:t>
      </w:r>
      <w:r w:rsidR="00F37351">
        <w:rPr>
          <w:rFonts w:hint="eastAsia"/>
        </w:rPr>
        <w:t>在</w:t>
      </w:r>
      <w:r w:rsidR="00024399">
        <w:rPr>
          <w:rFonts w:hint="eastAsia"/>
        </w:rPr>
        <w:t>中国文化论坛</w:t>
      </w:r>
      <w:r w:rsidR="00F37351">
        <w:rPr>
          <w:rFonts w:hint="eastAsia"/>
        </w:rPr>
        <w:t>名下</w:t>
      </w:r>
      <w:r w:rsidR="00B76740">
        <w:rPr>
          <w:rFonts w:hint="eastAsia"/>
        </w:rPr>
        <w:t>召开的小型研讨会，影响较大的</w:t>
      </w:r>
      <w:r w:rsidR="00F37351">
        <w:rPr>
          <w:rFonts w:hint="eastAsia"/>
        </w:rPr>
        <w:t>则</w:t>
      </w:r>
      <w:r w:rsidR="00B76740">
        <w:rPr>
          <w:rFonts w:hint="eastAsia"/>
        </w:rPr>
        <w:t>有由王铭铭</w:t>
      </w:r>
      <w:r w:rsidR="009F4224">
        <w:rPr>
          <w:rFonts w:hint="eastAsia"/>
        </w:rPr>
        <w:t>、汪晖</w:t>
      </w:r>
      <w:r w:rsidR="00B76740">
        <w:rPr>
          <w:rFonts w:hint="eastAsia"/>
        </w:rPr>
        <w:t>主持的“区域、民族与中国历史的叙述”，</w:t>
      </w:r>
      <w:r w:rsidR="00A54C1A">
        <w:rPr>
          <w:rFonts w:hint="eastAsia"/>
        </w:rPr>
        <w:t>力图以</w:t>
      </w:r>
      <w:r w:rsidR="00F37351">
        <w:rPr>
          <w:rFonts w:hint="eastAsia"/>
        </w:rPr>
        <w:t>“区域”与“民族”这两个核心范畴，重新整合关于中国的历史叙述。某种程度上，汪晖近年来影响较大的文章，如《跨体系社会与区域作为方法》、《东西之间的“西藏问题”》等</w:t>
      </w:r>
      <w:r w:rsidR="00F37351">
        <w:rPr>
          <w:rStyle w:val="a6"/>
        </w:rPr>
        <w:footnoteReference w:id="10"/>
      </w:r>
      <w:r w:rsidR="00F37351">
        <w:rPr>
          <w:rFonts w:hint="eastAsia"/>
        </w:rPr>
        <w:t>，王铭铭的重要著作《中间圈：“藏彝走廊”与人类学</w:t>
      </w:r>
      <w:r w:rsidR="006A037A">
        <w:rPr>
          <w:rFonts w:hint="eastAsia"/>
        </w:rPr>
        <w:t>的</w:t>
      </w:r>
      <w:r w:rsidR="00F37351">
        <w:rPr>
          <w:rFonts w:hint="eastAsia"/>
        </w:rPr>
        <w:t>再构思》</w:t>
      </w:r>
      <w:r w:rsidR="00F37351">
        <w:rPr>
          <w:rStyle w:val="a6"/>
        </w:rPr>
        <w:footnoteReference w:id="11"/>
      </w:r>
      <w:r w:rsidR="00B23DF4">
        <w:rPr>
          <w:rFonts w:hint="eastAsia"/>
        </w:rPr>
        <w:t>等，也与论坛</w:t>
      </w:r>
      <w:r w:rsidR="00F37351">
        <w:rPr>
          <w:rFonts w:hint="eastAsia"/>
        </w:rPr>
        <w:t>及其形成的讨论圈之间形成了互动关联。</w:t>
      </w:r>
    </w:p>
    <w:p w:rsidR="00B23DF4" w:rsidRDefault="00605524" w:rsidP="00A54C1A">
      <w:pPr>
        <w:ind w:firstLine="420"/>
      </w:pPr>
      <w:r>
        <w:rPr>
          <w:rFonts w:hint="eastAsia"/>
        </w:rPr>
        <w:t>与中国文化论坛</w:t>
      </w:r>
      <w:r w:rsidR="00434150">
        <w:rPr>
          <w:rFonts w:hint="eastAsia"/>
        </w:rPr>
        <w:t>的活动</w:t>
      </w:r>
      <w:r>
        <w:rPr>
          <w:rFonts w:hint="eastAsia"/>
        </w:rPr>
        <w:t>相关并</w:t>
      </w:r>
      <w:r w:rsidR="00F37351">
        <w:rPr>
          <w:rFonts w:hint="eastAsia"/>
        </w:rPr>
        <w:t>值得提及的，还有由甘阳主编</w:t>
      </w:r>
      <w:r w:rsidR="00A075B9">
        <w:rPr>
          <w:rFonts w:hint="eastAsia"/>
        </w:rPr>
        <w:t>、三联书店</w:t>
      </w:r>
      <w:r w:rsidR="00F37351">
        <w:rPr>
          <w:rFonts w:hint="eastAsia"/>
        </w:rPr>
        <w:t>的丛书“文化：</w:t>
      </w:r>
      <w:r w:rsidR="00F37351">
        <w:rPr>
          <w:rFonts w:hint="eastAsia"/>
        </w:rPr>
        <w:lastRenderedPageBreak/>
        <w:t>中国与世界新论”。</w:t>
      </w:r>
      <w:r w:rsidR="00B23DF4">
        <w:rPr>
          <w:rFonts w:hint="eastAsia"/>
        </w:rPr>
        <w:t>这套丛书沿用了</w:t>
      </w:r>
      <w:r w:rsidR="00B23DF4">
        <w:rPr>
          <w:rFonts w:hint="eastAsia"/>
        </w:rPr>
        <w:t>1985</w:t>
      </w:r>
      <w:r w:rsidR="00B23DF4">
        <w:rPr>
          <w:rFonts w:hint="eastAsia"/>
        </w:rPr>
        <w:t>年以甘阳为发起人成立的“文化：中国与世界”编委会的刊名。在</w:t>
      </w:r>
      <w:proofErr w:type="gramStart"/>
      <w:r w:rsidR="00EA3697">
        <w:rPr>
          <w:rFonts w:hint="eastAsia"/>
        </w:rPr>
        <w:t>19</w:t>
      </w:r>
      <w:r w:rsidR="00B23DF4">
        <w:rPr>
          <w:rFonts w:hint="eastAsia"/>
        </w:rPr>
        <w:t>80</w:t>
      </w:r>
      <w:proofErr w:type="gramEnd"/>
      <w:r w:rsidR="00B23DF4">
        <w:rPr>
          <w:rFonts w:hint="eastAsia"/>
        </w:rPr>
        <w:t>年代中期，这个编委会几乎囊括了当时人文学界学术新生代的主要成员，因此常常被称为</w:t>
      </w:r>
      <w:proofErr w:type="gramStart"/>
      <w:r w:rsidR="00EA3697">
        <w:rPr>
          <w:rFonts w:hint="eastAsia"/>
        </w:rPr>
        <w:t>19</w:t>
      </w:r>
      <w:r w:rsidR="00B23DF4">
        <w:rPr>
          <w:rFonts w:hint="eastAsia"/>
        </w:rPr>
        <w:t>80</w:t>
      </w:r>
      <w:proofErr w:type="gramEnd"/>
      <w:r w:rsidR="00B23DF4">
        <w:rPr>
          <w:rFonts w:hint="eastAsia"/>
        </w:rPr>
        <w:t>年代“文化热”中最重要的三个知识圈子之一</w:t>
      </w:r>
      <w:r w:rsidR="00B23DF4">
        <w:rPr>
          <w:rStyle w:val="a6"/>
        </w:rPr>
        <w:footnoteReference w:id="12"/>
      </w:r>
      <w:r w:rsidR="00B23DF4">
        <w:rPr>
          <w:rFonts w:hint="eastAsia"/>
        </w:rPr>
        <w:t>。他们当年的工作便是“在短短三四年间曾主持出版了‘现代西方学术文库’、‘新知文库’、‘人文研究丛书’，以及《文化：中国与世界研究集刊》等上百种出版物”</w:t>
      </w:r>
      <w:r w:rsidR="00B23DF4">
        <w:rPr>
          <w:rStyle w:val="a6"/>
        </w:rPr>
        <w:footnoteReference w:id="13"/>
      </w:r>
      <w:r w:rsidR="00B23DF4">
        <w:rPr>
          <w:rFonts w:hint="eastAsia"/>
        </w:rPr>
        <w:t>。这个知识群体在</w:t>
      </w:r>
      <w:proofErr w:type="gramStart"/>
      <w:r w:rsidR="00B23DF4">
        <w:rPr>
          <w:rFonts w:hint="eastAsia"/>
        </w:rPr>
        <w:t>1980</w:t>
      </w:r>
      <w:proofErr w:type="gramEnd"/>
      <w:r w:rsidR="00B23DF4">
        <w:rPr>
          <w:rFonts w:hint="eastAsia"/>
        </w:rPr>
        <w:t>年代后期解散后，</w:t>
      </w:r>
      <w:r w:rsidR="00B23DF4">
        <w:rPr>
          <w:rFonts w:hint="eastAsia"/>
        </w:rPr>
        <w:t>2007</w:t>
      </w:r>
      <w:r w:rsidR="00B23DF4">
        <w:rPr>
          <w:rFonts w:hint="eastAsia"/>
        </w:rPr>
        <w:t>年，</w:t>
      </w:r>
      <w:proofErr w:type="gramStart"/>
      <w:r w:rsidR="00B23DF4">
        <w:rPr>
          <w:rFonts w:hint="eastAsia"/>
        </w:rPr>
        <w:t>由甘阳出面</w:t>
      </w:r>
      <w:proofErr w:type="gramEnd"/>
      <w:r w:rsidR="00B23DF4">
        <w:rPr>
          <w:rFonts w:hint="eastAsia"/>
        </w:rPr>
        <w:t>再次组织“文化：中国与世界新论”丛书，无疑带有重新接续并再组织知识界人员和知识话题的意图。不过，相当有意味的是，尽管甘阳强调这</w:t>
      </w:r>
      <w:r w:rsidR="00A075B9">
        <w:rPr>
          <w:rFonts w:hint="eastAsia"/>
        </w:rPr>
        <w:t>两套丛书都</w:t>
      </w:r>
      <w:proofErr w:type="gramStart"/>
      <w:r w:rsidR="00A075B9">
        <w:rPr>
          <w:rFonts w:hint="eastAsia"/>
        </w:rPr>
        <w:t>秉持着</w:t>
      </w:r>
      <w:proofErr w:type="gramEnd"/>
      <w:r w:rsidR="00A075B9">
        <w:rPr>
          <w:rFonts w:hint="eastAsia"/>
        </w:rPr>
        <w:t>“从大文明格局看中国与世界关系的视野”，但是，</w:t>
      </w:r>
      <w:r w:rsidR="00B23DF4">
        <w:rPr>
          <w:rFonts w:hint="eastAsia"/>
        </w:rPr>
        <w:t>两</w:t>
      </w:r>
      <w:r w:rsidR="00D2138A">
        <w:rPr>
          <w:rFonts w:hint="eastAsia"/>
        </w:rPr>
        <w:t>套丛书对于中国文化传统的基本态度，却发生了几乎是根本性的</w:t>
      </w:r>
      <w:r w:rsidR="0043290A">
        <w:rPr>
          <w:rFonts w:hint="eastAsia"/>
        </w:rPr>
        <w:t>“</w:t>
      </w:r>
      <w:r w:rsidR="00D2138A">
        <w:rPr>
          <w:rFonts w:hint="eastAsia"/>
        </w:rPr>
        <w:t>逆转</w:t>
      </w:r>
      <w:r w:rsidR="0043290A">
        <w:rPr>
          <w:rFonts w:hint="eastAsia"/>
        </w:rPr>
        <w:t>”</w:t>
      </w:r>
      <w:r w:rsidR="00D2138A">
        <w:rPr>
          <w:rFonts w:hint="eastAsia"/>
        </w:rPr>
        <w:t>。</w:t>
      </w:r>
      <w:proofErr w:type="gramStart"/>
      <w:r w:rsidR="00EA3697">
        <w:rPr>
          <w:rFonts w:hint="eastAsia"/>
        </w:rPr>
        <w:t>19</w:t>
      </w:r>
      <w:r w:rsidR="00B23DF4">
        <w:rPr>
          <w:rFonts w:hint="eastAsia"/>
        </w:rPr>
        <w:t>80</w:t>
      </w:r>
      <w:proofErr w:type="gramEnd"/>
      <w:r w:rsidR="00B23DF4">
        <w:rPr>
          <w:rFonts w:hint="eastAsia"/>
        </w:rPr>
        <w:t>年代中期的“文化：中国与世界”编委会，当时曾被人称为“全盘西化”派</w:t>
      </w:r>
      <w:r w:rsidR="00B23DF4">
        <w:rPr>
          <w:rStyle w:val="a6"/>
        </w:rPr>
        <w:footnoteReference w:id="14"/>
      </w:r>
      <w:r w:rsidR="00A54C1A">
        <w:rPr>
          <w:rFonts w:hint="eastAsia"/>
        </w:rPr>
        <w:t>。这个编委会</w:t>
      </w:r>
      <w:r w:rsidR="00B23DF4">
        <w:rPr>
          <w:rFonts w:hint="eastAsia"/>
        </w:rPr>
        <w:t>发表过一篇“宣言”性的文章，即由甘阳执笔的《八十年代文化讨论的几个问题》</w:t>
      </w:r>
      <w:r w:rsidR="00B23DF4">
        <w:rPr>
          <w:rStyle w:val="a6"/>
        </w:rPr>
        <w:footnoteReference w:id="15"/>
      </w:r>
      <w:r w:rsidR="00D2138A">
        <w:rPr>
          <w:rFonts w:hint="eastAsia"/>
        </w:rPr>
        <w:t>。在文</w:t>
      </w:r>
      <w:r w:rsidR="0043290A">
        <w:rPr>
          <w:rFonts w:hint="eastAsia"/>
        </w:rPr>
        <w:t>中，他提出为了促成中国社会的现代化</w:t>
      </w:r>
      <w:r w:rsidR="00D2138A">
        <w:rPr>
          <w:rFonts w:hint="eastAsia"/>
        </w:rPr>
        <w:t>，最</w:t>
      </w:r>
      <w:r w:rsidR="00B23DF4">
        <w:rPr>
          <w:rFonts w:hint="eastAsia"/>
        </w:rPr>
        <w:t>需要完成</w:t>
      </w:r>
      <w:r w:rsidR="00D2138A">
        <w:rPr>
          <w:rFonts w:hint="eastAsia"/>
        </w:rPr>
        <w:t>的是</w:t>
      </w:r>
      <w:r w:rsidR="00B23DF4">
        <w:rPr>
          <w:rFonts w:hint="eastAsia"/>
        </w:rPr>
        <w:t>“文化的现代</w:t>
      </w:r>
      <w:r w:rsidR="00D2138A">
        <w:rPr>
          <w:rFonts w:hint="eastAsia"/>
        </w:rPr>
        <w:t>化”，需要对中国的传统文化进行“根本的改造和彻底的重建”。</w:t>
      </w:r>
      <w:r w:rsidR="00B23DF4">
        <w:rPr>
          <w:rFonts w:hint="eastAsia"/>
        </w:rPr>
        <w:t>“继承发扬‘传统’的最强劲手段恰恰就是‘反传统’”</w:t>
      </w:r>
      <w:r w:rsidR="00D2138A">
        <w:rPr>
          <w:rFonts w:hint="eastAsia"/>
        </w:rPr>
        <w:t>这一论断，</w:t>
      </w:r>
      <w:r w:rsidR="00B23DF4">
        <w:rPr>
          <w:rFonts w:hint="eastAsia"/>
        </w:rPr>
        <w:t>成为当时影响一时的名言。而在</w:t>
      </w:r>
      <w:r w:rsidR="00B23DF4">
        <w:rPr>
          <w:rFonts w:hint="eastAsia"/>
        </w:rPr>
        <w:t>2007</w:t>
      </w:r>
      <w:r w:rsidR="00B23DF4">
        <w:rPr>
          <w:rFonts w:hint="eastAsia"/>
        </w:rPr>
        <w:t>年为“文化：中国与世界新论”丛书所写的“缘起”中，甘阳首先批评的就是“近百年来的中国人基本是以西方一时一地的理论和观点去看世界，甚至想当然地以为西方的理论观点都具有普遍性”，因此</w:t>
      </w:r>
      <w:r w:rsidR="00D2138A">
        <w:rPr>
          <w:rFonts w:hint="eastAsia"/>
        </w:rPr>
        <w:t>呼吁：“我们今天已经必须从根本上拒斥简单的‘拿来主义’”，而</w:t>
      </w:r>
      <w:r w:rsidR="00B23DF4">
        <w:rPr>
          <w:rFonts w:hint="eastAsia"/>
        </w:rPr>
        <w:t>需要“以中国文明的历史视野去看世界”，需要确立“中国文明主体性之独立立场”</w:t>
      </w:r>
      <w:r w:rsidR="00B23DF4">
        <w:rPr>
          <w:rStyle w:val="a6"/>
        </w:rPr>
        <w:footnoteReference w:id="16"/>
      </w:r>
      <w:r w:rsidR="00B23DF4">
        <w:rPr>
          <w:rFonts w:hint="eastAsia"/>
        </w:rPr>
        <w:t>。显然，从根本改造中国文化传统的“拿来主义”，到中国文明</w:t>
      </w:r>
      <w:r w:rsidR="0043290A">
        <w:rPr>
          <w:rFonts w:hint="eastAsia"/>
        </w:rPr>
        <w:t>的</w:t>
      </w:r>
      <w:r w:rsidR="00A54C1A">
        <w:rPr>
          <w:rFonts w:hint="eastAsia"/>
        </w:rPr>
        <w:t>主体性，这两者之间的变化是明显的。</w:t>
      </w:r>
      <w:r w:rsidR="00B23DF4">
        <w:rPr>
          <w:rFonts w:hint="eastAsia"/>
        </w:rPr>
        <w:t>甘阳的这种变化</w:t>
      </w:r>
      <w:r w:rsidR="0043290A">
        <w:rPr>
          <w:rFonts w:hint="eastAsia"/>
        </w:rPr>
        <w:t>，</w:t>
      </w:r>
      <w:r w:rsidR="00236BAA">
        <w:rPr>
          <w:rFonts w:hint="eastAsia"/>
        </w:rPr>
        <w:t>也颇</w:t>
      </w:r>
      <w:r w:rsidR="00B23DF4">
        <w:rPr>
          <w:rFonts w:hint="eastAsia"/>
        </w:rPr>
        <w:t>具症候性地显示出了</w:t>
      </w:r>
      <w:r w:rsidR="00D2138A">
        <w:rPr>
          <w:rFonts w:hint="eastAsia"/>
        </w:rPr>
        <w:t>这个知识群体</w:t>
      </w:r>
      <w:r w:rsidR="0043290A">
        <w:rPr>
          <w:rFonts w:hint="eastAsia"/>
        </w:rPr>
        <w:t>在文化认同的基本方向上，</w:t>
      </w:r>
      <w:r w:rsidR="00B23DF4">
        <w:rPr>
          <w:rFonts w:hint="eastAsia"/>
        </w:rPr>
        <w:t>从</w:t>
      </w:r>
      <w:proofErr w:type="gramStart"/>
      <w:r w:rsidR="00B23DF4">
        <w:rPr>
          <w:rFonts w:hint="eastAsia"/>
        </w:rPr>
        <w:t>1980</w:t>
      </w:r>
      <w:proofErr w:type="gramEnd"/>
      <w:r w:rsidR="0043290A">
        <w:rPr>
          <w:rFonts w:hint="eastAsia"/>
        </w:rPr>
        <w:t>年代到新世纪之交所发生的改变</w:t>
      </w:r>
      <w:r w:rsidR="00B23DF4">
        <w:rPr>
          <w:rFonts w:hint="eastAsia"/>
        </w:rPr>
        <w:t>。</w:t>
      </w:r>
    </w:p>
    <w:p w:rsidR="00B76740" w:rsidRDefault="0043290A" w:rsidP="0043290A">
      <w:pPr>
        <w:ind w:firstLine="420"/>
      </w:pPr>
      <w:r>
        <w:rPr>
          <w:rFonts w:hint="eastAsia"/>
        </w:rPr>
        <w:t>“文化：中国与世界</w:t>
      </w:r>
      <w:r w:rsidR="00B23DF4">
        <w:rPr>
          <w:rFonts w:hint="eastAsia"/>
        </w:rPr>
        <w:t>新论</w:t>
      </w:r>
      <w:r>
        <w:rPr>
          <w:rFonts w:hint="eastAsia"/>
        </w:rPr>
        <w:t>”作为一套丛书，其作者构成及</w:t>
      </w:r>
      <w:r w:rsidR="00B23DF4">
        <w:rPr>
          <w:rFonts w:hint="eastAsia"/>
        </w:rPr>
        <w:t>文化立场并不完全一致，不过与</w:t>
      </w:r>
      <w:r w:rsidR="00B23DF4">
        <w:rPr>
          <w:rFonts w:hint="eastAsia"/>
        </w:rPr>
        <w:t>80</w:t>
      </w:r>
      <w:r w:rsidR="00D2138A">
        <w:rPr>
          <w:rFonts w:hint="eastAsia"/>
        </w:rPr>
        <w:t>年代</w:t>
      </w:r>
      <w:r w:rsidR="00B23DF4">
        <w:rPr>
          <w:rFonts w:hint="eastAsia"/>
        </w:rPr>
        <w:t>“文化：中国与世界”编委会的“西化”倾向相比，“新论”的选书标准侧重在中国问题和中国文明主体性诉求</w:t>
      </w:r>
      <w:r w:rsidR="00D2138A">
        <w:rPr>
          <w:rFonts w:hint="eastAsia"/>
        </w:rPr>
        <w:t>，</w:t>
      </w:r>
      <w:r w:rsidR="006371E3">
        <w:rPr>
          <w:rFonts w:hint="eastAsia"/>
        </w:rPr>
        <w:t>却是颇为明显的。丛书收入了甘阳的新著《通三统》，由</w:t>
      </w:r>
      <w:r w:rsidR="00B23DF4">
        <w:rPr>
          <w:rFonts w:hint="eastAsia"/>
        </w:rPr>
        <w:t>论述关于中国传统的融合、中国绘画和大学通识教育的三篇演讲构成。</w:t>
      </w:r>
      <w:r w:rsidR="006371E3">
        <w:rPr>
          <w:rFonts w:hint="eastAsia"/>
        </w:rPr>
        <w:t>其基本问题意识，是在全球化语境下“重新认识中国”。</w:t>
      </w:r>
      <w:r w:rsidR="00A54C1A">
        <w:rPr>
          <w:rFonts w:hint="eastAsia"/>
        </w:rPr>
        <w:t>倡导</w:t>
      </w:r>
      <w:r w:rsidR="00B23DF4">
        <w:rPr>
          <w:rFonts w:hint="eastAsia"/>
        </w:rPr>
        <w:t>“新时代的‘通三统’</w:t>
      </w:r>
      <w:r w:rsidR="006371E3">
        <w:rPr>
          <w:rFonts w:hint="eastAsia"/>
        </w:rPr>
        <w:t>”，</w:t>
      </w:r>
      <w:r w:rsidR="004B72A7">
        <w:rPr>
          <w:rFonts w:hint="eastAsia"/>
        </w:rPr>
        <w:t>即古典中国以人情为核心的孔夫子传统、毛泽东时代的平等传统和邓小平时代的市场传统</w:t>
      </w:r>
      <w:r w:rsidR="006371E3">
        <w:rPr>
          <w:rFonts w:hint="eastAsia"/>
        </w:rPr>
        <w:t>这</w:t>
      </w:r>
      <w:r w:rsidR="004B72A7">
        <w:rPr>
          <w:rFonts w:hint="eastAsia"/>
        </w:rPr>
        <w:t>三</w:t>
      </w:r>
      <w:r>
        <w:rPr>
          <w:rFonts w:hint="eastAsia"/>
        </w:rPr>
        <w:t>者</w:t>
      </w:r>
      <w:r w:rsidR="006371E3">
        <w:rPr>
          <w:rFonts w:hint="eastAsia"/>
        </w:rPr>
        <w:t>的融合，最为鲜明地代表了</w:t>
      </w:r>
      <w:r w:rsidR="00B23DF4">
        <w:rPr>
          <w:rFonts w:hint="eastAsia"/>
        </w:rPr>
        <w:t>他的文化立场。丛书中另一本引起很大</w:t>
      </w:r>
      <w:r>
        <w:rPr>
          <w:rFonts w:hint="eastAsia"/>
        </w:rPr>
        <w:t>关注与</w:t>
      </w:r>
      <w:r w:rsidR="00B23DF4">
        <w:rPr>
          <w:rFonts w:hint="eastAsia"/>
        </w:rPr>
        <w:t>争议的著作，是</w:t>
      </w:r>
      <w:r>
        <w:rPr>
          <w:rFonts w:hint="eastAsia"/>
        </w:rPr>
        <w:t>北京大学法学院</w:t>
      </w:r>
      <w:r w:rsidR="00B23DF4">
        <w:rPr>
          <w:rFonts w:hint="eastAsia"/>
        </w:rPr>
        <w:t>青年学者强世功的《中国香港：政治与文化的视野》。这本书勾勒了“一国两制”作为一种政治制度构想</w:t>
      </w:r>
      <w:r w:rsidR="006371E3">
        <w:rPr>
          <w:rFonts w:hint="eastAsia"/>
        </w:rPr>
        <w:t>得以</w:t>
      </w:r>
      <w:r w:rsidR="00B23DF4">
        <w:rPr>
          <w:rFonts w:hint="eastAsia"/>
        </w:rPr>
        <w:t>提出的历史过程和</w:t>
      </w:r>
      <w:r w:rsidR="006371E3">
        <w:rPr>
          <w:rFonts w:hint="eastAsia"/>
        </w:rPr>
        <w:t>政治哲学</w:t>
      </w:r>
      <w:r w:rsidR="00B23DF4">
        <w:rPr>
          <w:rFonts w:hint="eastAsia"/>
        </w:rPr>
        <w:t>渊源，提出它与中华帝国时期的“天下”体制之间的关联性，并论述了这种制度安排与西方民族</w:t>
      </w:r>
      <w:r w:rsidR="00175089">
        <w:rPr>
          <w:rFonts w:hint="eastAsia"/>
        </w:rPr>
        <w:t>国家体制及</w:t>
      </w:r>
      <w:r w:rsidR="00B23DF4">
        <w:rPr>
          <w:rFonts w:hint="eastAsia"/>
        </w:rPr>
        <w:t>作为帝国主义的大英帝国</w:t>
      </w:r>
      <w:r w:rsidR="006371E3">
        <w:rPr>
          <w:rFonts w:hint="eastAsia"/>
        </w:rPr>
        <w:t>体制</w:t>
      </w:r>
      <w:r w:rsidR="00B23DF4">
        <w:rPr>
          <w:rFonts w:hint="eastAsia"/>
        </w:rPr>
        <w:t>之间的不同。值得注意的是，这本书在讨论香港身份认同这一极为敏感的问题时，一方面留意去体认香港人的历史情感与“无言的幽怨”，但同时也并不掩饰作者在中国崛起背景下的“大国”情怀。</w:t>
      </w:r>
      <w:r w:rsidR="006371E3">
        <w:rPr>
          <w:rFonts w:hint="eastAsia"/>
        </w:rPr>
        <w:t>他认为</w:t>
      </w:r>
      <w:r w:rsidR="00A54C1A">
        <w:rPr>
          <w:rFonts w:hint="eastAsia"/>
        </w:rPr>
        <w:t>“</w:t>
      </w:r>
      <w:r w:rsidR="006371E3">
        <w:rPr>
          <w:rFonts w:hint="eastAsia"/>
        </w:rPr>
        <w:t>中国崛起</w:t>
      </w:r>
      <w:r w:rsidR="00A54C1A">
        <w:rPr>
          <w:rFonts w:hint="eastAsia"/>
        </w:rPr>
        <w:t>”，</w:t>
      </w:r>
      <w:r w:rsidR="006371E3">
        <w:rPr>
          <w:rFonts w:hint="eastAsia"/>
        </w:rPr>
        <w:t>“不仅是指其经济增长，而且是建构了一套不同于西方现代文明的政治体制以及与这套体制相匹配的政治哲学思想”。</w:t>
      </w:r>
      <w:r w:rsidR="00B23DF4">
        <w:rPr>
          <w:rFonts w:hint="eastAsia"/>
        </w:rPr>
        <w:t>这构成了本书论述“中国”的基调</w:t>
      </w:r>
      <w:r w:rsidR="006371E3">
        <w:rPr>
          <w:rStyle w:val="a6"/>
        </w:rPr>
        <w:footnoteReference w:id="17"/>
      </w:r>
      <w:r w:rsidR="00B23DF4">
        <w:rPr>
          <w:rFonts w:hint="eastAsia"/>
        </w:rPr>
        <w:t>。</w:t>
      </w:r>
    </w:p>
    <w:p w:rsidR="004F1584" w:rsidRDefault="006371E3" w:rsidP="00512FCD">
      <w:pPr>
        <w:ind w:firstLine="420"/>
      </w:pPr>
      <w:r>
        <w:rPr>
          <w:rFonts w:hint="eastAsia"/>
        </w:rPr>
        <w:t>可以</w:t>
      </w:r>
      <w:r w:rsidR="00B23DF4">
        <w:rPr>
          <w:rFonts w:hint="eastAsia"/>
        </w:rPr>
        <w:t>说，</w:t>
      </w:r>
      <w:r w:rsidR="00E75C73">
        <w:rPr>
          <w:rFonts w:hint="eastAsia"/>
        </w:rPr>
        <w:t>如果要关注“文化自觉”这一</w:t>
      </w:r>
      <w:r>
        <w:rPr>
          <w:rFonts w:hint="eastAsia"/>
        </w:rPr>
        <w:t>理论</w:t>
      </w:r>
      <w:r w:rsidR="00E75C73">
        <w:rPr>
          <w:rFonts w:hint="eastAsia"/>
        </w:rPr>
        <w:t>命题的提出及其实践，显然需要关注“中国文化论坛”这个特定的文化讨论空间的影响。</w:t>
      </w:r>
      <w:r w:rsidR="004F13CC">
        <w:rPr>
          <w:rFonts w:hint="eastAsia"/>
        </w:rPr>
        <w:t>这也意味着从知识社会学的视野，考察一种思想，被什么人、以怎样的方式提出和扩散。自</w:t>
      </w:r>
      <w:proofErr w:type="gramStart"/>
      <w:r w:rsidR="004F13CC">
        <w:rPr>
          <w:rFonts w:hint="eastAsia"/>
        </w:rPr>
        <w:t>1990</w:t>
      </w:r>
      <w:proofErr w:type="gramEnd"/>
      <w:r>
        <w:rPr>
          <w:rFonts w:hint="eastAsia"/>
        </w:rPr>
        <w:t>年代以来，中国知识界</w:t>
      </w:r>
      <w:r w:rsidR="004F13CC">
        <w:rPr>
          <w:rFonts w:hint="eastAsia"/>
        </w:rPr>
        <w:t>的“分化”是常常被人们关注的问题，其中“新左派”与新自由派的论战、文化保守主义</w:t>
      </w:r>
      <w:r w:rsidR="004F13CC">
        <w:rPr>
          <w:rFonts w:hint="eastAsia"/>
        </w:rPr>
        <w:t>/</w:t>
      </w:r>
      <w:r w:rsidR="004F13CC">
        <w:rPr>
          <w:rFonts w:hint="eastAsia"/>
        </w:rPr>
        <w:t>新启蒙主义</w:t>
      </w:r>
      <w:r w:rsidR="004F13CC">
        <w:rPr>
          <w:rFonts w:hint="eastAsia"/>
        </w:rPr>
        <w:t>/</w:t>
      </w:r>
      <w:r w:rsidR="003021DE">
        <w:rPr>
          <w:rFonts w:hint="eastAsia"/>
        </w:rPr>
        <w:t>后现</w:t>
      </w:r>
      <w:r w:rsidR="003021DE">
        <w:rPr>
          <w:rFonts w:hint="eastAsia"/>
        </w:rPr>
        <w:lastRenderedPageBreak/>
        <w:t>代主义等</w:t>
      </w:r>
      <w:r w:rsidR="004F13CC">
        <w:rPr>
          <w:rFonts w:hint="eastAsia"/>
        </w:rPr>
        <w:t>不同</w:t>
      </w:r>
      <w:r w:rsidR="00512FCD">
        <w:rPr>
          <w:rFonts w:hint="eastAsia"/>
        </w:rPr>
        <w:t>思想理路</w:t>
      </w:r>
      <w:r w:rsidR="004F13CC">
        <w:rPr>
          <w:rFonts w:hint="eastAsia"/>
        </w:rPr>
        <w:t>的展开</w:t>
      </w:r>
      <w:r w:rsidR="003021DE">
        <w:rPr>
          <w:rStyle w:val="a6"/>
        </w:rPr>
        <w:footnoteReference w:id="18"/>
      </w:r>
      <w:r w:rsidR="003021DE">
        <w:rPr>
          <w:rFonts w:hint="eastAsia"/>
        </w:rPr>
        <w:t>，显示出</w:t>
      </w:r>
      <w:proofErr w:type="gramStart"/>
      <w:r w:rsidR="003021DE">
        <w:rPr>
          <w:rFonts w:hint="eastAsia"/>
        </w:rPr>
        <w:t>1980</w:t>
      </w:r>
      <w:proofErr w:type="gramEnd"/>
      <w:r w:rsidR="003021DE">
        <w:rPr>
          <w:rFonts w:hint="eastAsia"/>
        </w:rPr>
        <w:t>年代在“新启蒙”立场上聚集起来的</w:t>
      </w:r>
      <w:r w:rsidR="00512FCD">
        <w:rPr>
          <w:rFonts w:hint="eastAsia"/>
        </w:rPr>
        <w:t>当代中国</w:t>
      </w:r>
      <w:r w:rsidR="003021DE">
        <w:rPr>
          <w:rFonts w:hint="eastAsia"/>
        </w:rPr>
        <w:t>“知识界”在回应</w:t>
      </w:r>
      <w:r w:rsidR="00512FCD">
        <w:rPr>
          <w:rFonts w:hint="eastAsia"/>
        </w:rPr>
        <w:t>现实</w:t>
      </w:r>
      <w:r w:rsidR="003021DE">
        <w:rPr>
          <w:rFonts w:hint="eastAsia"/>
        </w:rPr>
        <w:t>问题时的不同走向。而新世纪之交，这一知识界的格局又在发</w:t>
      </w:r>
      <w:r w:rsidR="00272789">
        <w:rPr>
          <w:rFonts w:hint="eastAsia"/>
        </w:rPr>
        <w:t>生新的变化，完成着新一轮的分化与组合。只有当一种思想活动被置于</w:t>
      </w:r>
      <w:r w:rsidR="003021DE">
        <w:rPr>
          <w:rFonts w:hint="eastAsia"/>
        </w:rPr>
        <w:t>具体的实践</w:t>
      </w:r>
      <w:r w:rsidR="00272789">
        <w:rPr>
          <w:rFonts w:hint="eastAsia"/>
        </w:rPr>
        <w:t>过程</w:t>
      </w:r>
      <w:r w:rsidR="003021DE">
        <w:rPr>
          <w:rFonts w:hint="eastAsia"/>
        </w:rPr>
        <w:t>与传播语境中时，这种变化才可以更清晰地显示出来。</w:t>
      </w:r>
    </w:p>
    <w:p w:rsidR="002F028F" w:rsidRDefault="00E75C73" w:rsidP="00A54C1A">
      <w:pPr>
        <w:ind w:firstLine="420"/>
      </w:pPr>
      <w:r>
        <w:rPr>
          <w:rFonts w:hint="eastAsia"/>
        </w:rPr>
        <w:t>但是，如果仅仅把</w:t>
      </w:r>
      <w:r w:rsidR="003021DE">
        <w:rPr>
          <w:rFonts w:hint="eastAsia"/>
        </w:rPr>
        <w:t>“文化自觉”</w:t>
      </w:r>
      <w:r w:rsidR="00512FCD">
        <w:rPr>
          <w:rFonts w:hint="eastAsia"/>
        </w:rPr>
        <w:t>视为中国文化论坛</w:t>
      </w:r>
      <w:r w:rsidR="004F13CC">
        <w:rPr>
          <w:rFonts w:hint="eastAsia"/>
        </w:rPr>
        <w:t>及其特定人</w:t>
      </w:r>
      <w:proofErr w:type="gramStart"/>
      <w:r w:rsidR="004F13CC">
        <w:rPr>
          <w:rFonts w:hint="eastAsia"/>
        </w:rPr>
        <w:t>脉</w:t>
      </w:r>
      <w:r w:rsidR="004C5904">
        <w:rPr>
          <w:rFonts w:hint="eastAsia"/>
        </w:rPr>
        <w:t>提出</w:t>
      </w:r>
      <w:proofErr w:type="gramEnd"/>
      <w:r w:rsidR="004C5904">
        <w:rPr>
          <w:rFonts w:hint="eastAsia"/>
        </w:rPr>
        <w:t>的讨论话题</w:t>
      </w:r>
      <w:r w:rsidR="004F13CC">
        <w:rPr>
          <w:rFonts w:hint="eastAsia"/>
        </w:rPr>
        <w:t>，显然是偏颇</w:t>
      </w:r>
      <w:r>
        <w:rPr>
          <w:rFonts w:hint="eastAsia"/>
        </w:rPr>
        <w:t>的。事实上，</w:t>
      </w:r>
      <w:r w:rsidR="00856ED9">
        <w:rPr>
          <w:rFonts w:hint="eastAsia"/>
        </w:rPr>
        <w:t>虽然并</w:t>
      </w:r>
      <w:r w:rsidR="00AB0F49">
        <w:rPr>
          <w:rFonts w:hint="eastAsia"/>
        </w:rPr>
        <w:t>没有采取</w:t>
      </w:r>
      <w:r>
        <w:rPr>
          <w:rFonts w:hint="eastAsia"/>
        </w:rPr>
        <w:t>“文化自觉”</w:t>
      </w:r>
      <w:r w:rsidR="00AB0F49">
        <w:rPr>
          <w:rFonts w:hint="eastAsia"/>
        </w:rPr>
        <w:t>这个说法，但</w:t>
      </w:r>
      <w:r w:rsidR="003021DE">
        <w:rPr>
          <w:rFonts w:hint="eastAsia"/>
        </w:rPr>
        <w:t>“对中国文明主体性的理论思考和实践</w:t>
      </w:r>
      <w:r w:rsidR="004C5904">
        <w:rPr>
          <w:rFonts w:hint="eastAsia"/>
        </w:rPr>
        <w:t>关怀”</w:t>
      </w:r>
      <w:r w:rsidR="00272789">
        <w:rPr>
          <w:rFonts w:hint="eastAsia"/>
        </w:rPr>
        <w:t>、“从中国的历史视野看世界”</w:t>
      </w:r>
      <w:r w:rsidR="004C5904">
        <w:rPr>
          <w:rFonts w:hint="eastAsia"/>
        </w:rPr>
        <w:t>，</w:t>
      </w:r>
      <w:r w:rsidR="00AB0F49">
        <w:rPr>
          <w:rFonts w:hint="eastAsia"/>
        </w:rPr>
        <w:t>却</w:t>
      </w:r>
      <w:r w:rsidR="004C5904">
        <w:rPr>
          <w:rFonts w:hint="eastAsia"/>
        </w:rPr>
        <w:t>构成了当前中国知识界许多研究者的</w:t>
      </w:r>
      <w:r w:rsidR="00695B3A">
        <w:rPr>
          <w:rFonts w:hint="eastAsia"/>
        </w:rPr>
        <w:t>基本</w:t>
      </w:r>
      <w:r w:rsidR="004C5904">
        <w:rPr>
          <w:rFonts w:hint="eastAsia"/>
        </w:rPr>
        <w:t>共识，并出现了</w:t>
      </w:r>
      <w:r w:rsidR="006371E3">
        <w:rPr>
          <w:rFonts w:hint="eastAsia"/>
        </w:rPr>
        <w:t>颇具</w:t>
      </w:r>
      <w:r w:rsidR="004C5904">
        <w:rPr>
          <w:rFonts w:hint="eastAsia"/>
        </w:rPr>
        <w:t>影响的研究</w:t>
      </w:r>
      <w:r w:rsidR="006371E3">
        <w:rPr>
          <w:rFonts w:hint="eastAsia"/>
        </w:rPr>
        <w:t>著作</w:t>
      </w:r>
      <w:r w:rsidR="004C5904">
        <w:rPr>
          <w:rFonts w:hint="eastAsia"/>
        </w:rPr>
        <w:t>。</w:t>
      </w:r>
      <w:r w:rsidR="00A51DB0">
        <w:rPr>
          <w:rFonts w:hint="eastAsia"/>
        </w:rPr>
        <w:t>很大程度上，可以将“文化自觉”及其相关表述</w:t>
      </w:r>
      <w:r w:rsidR="006371E3">
        <w:rPr>
          <w:rFonts w:hint="eastAsia"/>
        </w:rPr>
        <w:t>，</w:t>
      </w:r>
      <w:r w:rsidR="00A51DB0">
        <w:rPr>
          <w:rFonts w:hint="eastAsia"/>
        </w:rPr>
        <w:t>视为一个有着相近文化诉求的表述群。</w:t>
      </w:r>
      <w:r w:rsidR="00AB0F49">
        <w:rPr>
          <w:rFonts w:hint="eastAsia"/>
        </w:rPr>
        <w:t>限于论文的篇幅，本文不可能全面地描述这一文化取向的方方面面，而试图</w:t>
      </w:r>
      <w:r w:rsidR="006371E3">
        <w:rPr>
          <w:rFonts w:hint="eastAsia"/>
        </w:rPr>
        <w:t>简单地提取其中产生较大影响的重要文本，以其为个案</w:t>
      </w:r>
      <w:r w:rsidR="002F028F">
        <w:rPr>
          <w:rFonts w:hint="eastAsia"/>
        </w:rPr>
        <w:t>展开分析。</w:t>
      </w:r>
    </w:p>
    <w:p w:rsidR="00D30D35" w:rsidRDefault="002F028F" w:rsidP="00CB0D1F">
      <w:pPr>
        <w:ind w:firstLine="420"/>
      </w:pPr>
      <w:r>
        <w:rPr>
          <w:rFonts w:hint="eastAsia"/>
        </w:rPr>
        <w:t>首先</w:t>
      </w:r>
      <w:r w:rsidR="003E6269">
        <w:rPr>
          <w:rFonts w:hint="eastAsia"/>
        </w:rPr>
        <w:t>值得</w:t>
      </w:r>
      <w:r w:rsidR="00175089">
        <w:rPr>
          <w:rFonts w:hint="eastAsia"/>
        </w:rPr>
        <w:t>提及</w:t>
      </w:r>
      <w:r>
        <w:rPr>
          <w:rFonts w:hint="eastAsia"/>
        </w:rPr>
        <w:t>的是</w:t>
      </w:r>
      <w:r w:rsidR="00211121">
        <w:rPr>
          <w:rFonts w:hint="eastAsia"/>
        </w:rPr>
        <w:t>近年来引起广泛关注的“中国模式”讨论。</w:t>
      </w:r>
      <w:r w:rsidR="00512FCD">
        <w:rPr>
          <w:rFonts w:hint="eastAsia"/>
        </w:rPr>
        <w:t>“中国模式”这一说法</w:t>
      </w:r>
      <w:r w:rsidR="00211121">
        <w:rPr>
          <w:rFonts w:hint="eastAsia"/>
        </w:rPr>
        <w:t>最早可以追溯到美国《时</w:t>
      </w:r>
      <w:r w:rsidR="003A42B9">
        <w:rPr>
          <w:rFonts w:hint="eastAsia"/>
        </w:rPr>
        <w:t>代》周刊编辑、高盛公司顾问乔舒亚·库伯·雷默提出的“北京共识”。</w:t>
      </w:r>
      <w:r w:rsidR="009733E9">
        <w:rPr>
          <w:rFonts w:hint="eastAsia"/>
        </w:rPr>
        <w:t>这个说法不久也成为国内外政治界、知识界争议的一个重要范畴。在中国国内，近年出版的</w:t>
      </w:r>
      <w:proofErr w:type="gramStart"/>
      <w:r w:rsidR="009733E9">
        <w:rPr>
          <w:rFonts w:hint="eastAsia"/>
        </w:rPr>
        <w:t>一</w:t>
      </w:r>
      <w:proofErr w:type="gramEnd"/>
      <w:r w:rsidR="009733E9">
        <w:rPr>
          <w:rFonts w:hint="eastAsia"/>
        </w:rPr>
        <w:t>本名为《论“中国模式”</w:t>
      </w:r>
      <w:r>
        <w:rPr>
          <w:rFonts w:hint="eastAsia"/>
        </w:rPr>
        <w:t>》的书，不仅收录了国内知识界从政治、经济、文化和比较等不同层面描述或争论</w:t>
      </w:r>
      <w:r w:rsidR="009733E9">
        <w:rPr>
          <w:rFonts w:hint="eastAsia"/>
        </w:rPr>
        <w:t>“中国模式”</w:t>
      </w:r>
      <w:r>
        <w:rPr>
          <w:rFonts w:hint="eastAsia"/>
        </w:rPr>
        <w:t>的文章</w:t>
      </w:r>
      <w:r w:rsidR="009733E9">
        <w:rPr>
          <w:rFonts w:hint="eastAsia"/>
        </w:rPr>
        <w:t>，收录了一些国际学者（</w:t>
      </w:r>
      <w:proofErr w:type="gramStart"/>
      <w:r w:rsidR="009733E9">
        <w:rPr>
          <w:rFonts w:hint="eastAsia"/>
        </w:rPr>
        <w:t>除雷默</w:t>
      </w:r>
      <w:proofErr w:type="gramEnd"/>
      <w:r w:rsidR="009733E9">
        <w:rPr>
          <w:rFonts w:hint="eastAsia"/>
        </w:rPr>
        <w:t>之外，</w:t>
      </w:r>
      <w:r w:rsidR="002A4A03">
        <w:rPr>
          <w:rFonts w:hint="eastAsia"/>
        </w:rPr>
        <w:t>还</w:t>
      </w:r>
      <w:r w:rsidR="009733E9">
        <w:rPr>
          <w:rFonts w:hint="eastAsia"/>
        </w:rPr>
        <w:t>有德里克、马丁·雅克、托马斯·海贝勒等）的讨论，同时还收入了毛泽东、邓小平、江泽民、胡锦涛的政治政策论述</w:t>
      </w:r>
      <w:r w:rsidR="009733E9">
        <w:rPr>
          <w:rStyle w:val="a6"/>
        </w:rPr>
        <w:footnoteReference w:id="19"/>
      </w:r>
      <w:r w:rsidR="00512FCD">
        <w:rPr>
          <w:rFonts w:hint="eastAsia"/>
        </w:rPr>
        <w:t>。这也可</w:t>
      </w:r>
      <w:r w:rsidR="009733E9">
        <w:rPr>
          <w:rFonts w:hint="eastAsia"/>
        </w:rPr>
        <w:t>见，“中国模</w:t>
      </w:r>
      <w:r w:rsidR="0027381F">
        <w:rPr>
          <w:rFonts w:hint="eastAsia"/>
        </w:rPr>
        <w:t>式”有时也与“中国特色的社会主义”等表述混同。这里</w:t>
      </w:r>
      <w:r w:rsidR="002A4A03">
        <w:rPr>
          <w:rFonts w:hint="eastAsia"/>
        </w:rPr>
        <w:t>分析</w:t>
      </w:r>
      <w:r w:rsidR="009733E9">
        <w:rPr>
          <w:rFonts w:hint="eastAsia"/>
        </w:rPr>
        <w:t>的，主要是知识界</w:t>
      </w:r>
      <w:r w:rsidR="002A4A03">
        <w:rPr>
          <w:rFonts w:hint="eastAsia"/>
        </w:rPr>
        <w:t>的一个重要表述群，即由北京大学国际关系学院教授潘维主持的</w:t>
      </w:r>
      <w:r w:rsidR="009733E9">
        <w:rPr>
          <w:rFonts w:hint="eastAsia"/>
        </w:rPr>
        <w:t>“中国模式”讨论。</w:t>
      </w:r>
    </w:p>
    <w:p w:rsidR="00F94D32" w:rsidRDefault="009733E9" w:rsidP="0018013C">
      <w:pPr>
        <w:ind w:firstLine="420"/>
      </w:pPr>
      <w:r>
        <w:rPr>
          <w:rFonts w:hint="eastAsia"/>
        </w:rPr>
        <w:t>2009</w:t>
      </w:r>
      <w:r>
        <w:rPr>
          <w:rFonts w:hint="eastAsia"/>
        </w:rPr>
        <w:t>年，在中华人民共和国建国</w:t>
      </w:r>
      <w:r>
        <w:rPr>
          <w:rFonts w:hint="eastAsia"/>
        </w:rPr>
        <w:t>60</w:t>
      </w:r>
      <w:r>
        <w:rPr>
          <w:rFonts w:hint="eastAsia"/>
        </w:rPr>
        <w:t>周年之际，潘维</w:t>
      </w:r>
      <w:r w:rsidR="00CC0CBA">
        <w:rPr>
          <w:rFonts w:hint="eastAsia"/>
        </w:rPr>
        <w:t>联合了</w:t>
      </w:r>
      <w:r w:rsidR="00D30D35">
        <w:rPr>
          <w:rFonts w:hint="eastAsia"/>
        </w:rPr>
        <w:t>社会科学界的诸多学者，</w:t>
      </w:r>
      <w:r w:rsidR="00CC0CBA">
        <w:rPr>
          <w:rFonts w:hint="eastAsia"/>
        </w:rPr>
        <w:t>在北京大学</w:t>
      </w:r>
      <w:r w:rsidR="00D30D35">
        <w:rPr>
          <w:rFonts w:hint="eastAsia"/>
        </w:rPr>
        <w:t>召开名为“人民共和国六十年与中国模式”的研讨会。这次会议的论文后来结集出版</w:t>
      </w:r>
      <w:r w:rsidR="00D30D35">
        <w:rPr>
          <w:rStyle w:val="a6"/>
        </w:rPr>
        <w:footnoteReference w:id="20"/>
      </w:r>
      <w:r w:rsidR="002F028F">
        <w:rPr>
          <w:rFonts w:hint="eastAsia"/>
        </w:rPr>
        <w:t>。在此基础上，潘维又重新组织</w:t>
      </w:r>
      <w:r w:rsidR="00D30D35">
        <w:rPr>
          <w:rFonts w:hint="eastAsia"/>
        </w:rPr>
        <w:t>作者写文章，出版了另一本《中国模式：解读人民共和国的</w:t>
      </w:r>
      <w:r w:rsidR="00D30D35">
        <w:rPr>
          <w:rFonts w:hint="eastAsia"/>
        </w:rPr>
        <w:t>60</w:t>
      </w:r>
      <w:r w:rsidR="00D30D35">
        <w:rPr>
          <w:rFonts w:hint="eastAsia"/>
        </w:rPr>
        <w:t>年》</w:t>
      </w:r>
      <w:r w:rsidR="00D30D35">
        <w:rPr>
          <w:rStyle w:val="a6"/>
        </w:rPr>
        <w:footnoteReference w:id="21"/>
      </w:r>
      <w:r w:rsidR="00CC0CBA">
        <w:rPr>
          <w:rFonts w:hint="eastAsia"/>
        </w:rPr>
        <w:t>。如果说“中国文化论坛”与“文化：中国与世界新论”相对地侧重包括人文与社会科学在内的“文化”方面的讨论，那么</w:t>
      </w:r>
      <w:r w:rsidR="00D30D35">
        <w:rPr>
          <w:rFonts w:hint="eastAsia"/>
        </w:rPr>
        <w:t>潘维组织的更多是包括政治学、经济学和社会学在内的社会科学界的讨论，但他们同样把确立有关中国主体性的知识表述作为基本诉求</w:t>
      </w:r>
      <w:r w:rsidR="00E67781">
        <w:rPr>
          <w:rFonts w:hint="eastAsia"/>
        </w:rPr>
        <w:t>。潘维这样表述道：“思想上的破与立是</w:t>
      </w:r>
      <w:r w:rsidR="00D30D35">
        <w:rPr>
          <w:rFonts w:hint="eastAsia"/>
        </w:rPr>
        <w:t>当代全球生存竞争的主战场，思想斗争的能力攸关中华文明的兴衰续绝。……一个是破，破一个国际性的霸权话语系统；一个是立，在我国知识界确立对自己生存方式的自觉，也就是对中华发展道路的自觉”</w:t>
      </w:r>
      <w:r w:rsidR="00D30D35">
        <w:rPr>
          <w:rStyle w:val="a6"/>
        </w:rPr>
        <w:footnoteReference w:id="22"/>
      </w:r>
      <w:r w:rsidR="00CC0CBA">
        <w:rPr>
          <w:rFonts w:hint="eastAsia"/>
        </w:rPr>
        <w:t>。在《中国模式》一书的扉页上，这一诉求更高调地</w:t>
      </w:r>
      <w:r w:rsidR="00F5511A">
        <w:rPr>
          <w:rFonts w:hint="eastAsia"/>
        </w:rPr>
        <w:t>表述为</w:t>
      </w:r>
      <w:r w:rsidR="00512FCD">
        <w:rPr>
          <w:rFonts w:hint="eastAsia"/>
        </w:rPr>
        <w:t>：</w:t>
      </w:r>
      <w:r w:rsidR="00F5511A">
        <w:rPr>
          <w:rFonts w:hint="eastAsia"/>
        </w:rPr>
        <w:t>“它标志着具有独立性、敢于向西方争取‘话语权’的‘中国学派’正在浮出水面”</w:t>
      </w:r>
      <w:r w:rsidR="00F5511A">
        <w:rPr>
          <w:rStyle w:val="a6"/>
        </w:rPr>
        <w:footnoteReference w:id="23"/>
      </w:r>
      <w:r w:rsidR="00F5511A">
        <w:rPr>
          <w:rFonts w:hint="eastAsia"/>
        </w:rPr>
        <w:t>。尽管参与“中国模式”讨论的学者立场和态度各不一致，不过强调中国发展道路的“独特性”，并将中国经济的成功解释为中国历史</w:t>
      </w:r>
      <w:r w:rsidR="0018013C">
        <w:rPr>
          <w:rFonts w:hint="eastAsia"/>
        </w:rPr>
        <w:t>连续性展开的后果</w:t>
      </w:r>
      <w:r w:rsidR="00F5511A">
        <w:rPr>
          <w:rFonts w:hint="eastAsia"/>
        </w:rPr>
        <w:t>，尤其是毛泽</w:t>
      </w:r>
      <w:r w:rsidR="00512FCD">
        <w:rPr>
          <w:rFonts w:hint="eastAsia"/>
        </w:rPr>
        <w:t>东时代的革命历史与邓小平时代的改革历史</w:t>
      </w:r>
      <w:r w:rsidR="0018013C">
        <w:rPr>
          <w:rFonts w:hint="eastAsia"/>
        </w:rPr>
        <w:t>间</w:t>
      </w:r>
      <w:r w:rsidR="00512FCD">
        <w:rPr>
          <w:rFonts w:hint="eastAsia"/>
        </w:rPr>
        <w:t>的</w:t>
      </w:r>
      <w:r w:rsidR="0018013C">
        <w:rPr>
          <w:rFonts w:hint="eastAsia"/>
        </w:rPr>
        <w:t>内在关联</w:t>
      </w:r>
      <w:r w:rsidR="00512FCD">
        <w:rPr>
          <w:rFonts w:hint="eastAsia"/>
        </w:rPr>
        <w:t>，却成为了</w:t>
      </w:r>
      <w:r w:rsidR="0018013C">
        <w:rPr>
          <w:rFonts w:hint="eastAsia"/>
        </w:rPr>
        <w:t>论者</w:t>
      </w:r>
      <w:r w:rsidR="00512FCD">
        <w:rPr>
          <w:rFonts w:hint="eastAsia"/>
        </w:rPr>
        <w:t>阐释“中国模式”</w:t>
      </w:r>
      <w:r w:rsidR="00F5511A">
        <w:rPr>
          <w:rFonts w:hint="eastAsia"/>
        </w:rPr>
        <w:t>的主要倾向。潘维在他的总论性文章《序中国模式》（后扩充为“当代中华体制——中国模式的经济、政治、社会解析</w:t>
      </w:r>
      <w:r w:rsidR="003F1C28">
        <w:rPr>
          <w:rFonts w:hint="eastAsia"/>
        </w:rPr>
        <w:t>”</w:t>
      </w:r>
      <w:r w:rsidR="00F5511A">
        <w:rPr>
          <w:rFonts w:hint="eastAsia"/>
        </w:rPr>
        <w:t>）中，</w:t>
      </w:r>
      <w:r w:rsidR="007E3002">
        <w:rPr>
          <w:rFonts w:hint="eastAsia"/>
        </w:rPr>
        <w:t>将“中国模式”的独特性概括为“国</w:t>
      </w:r>
      <w:r w:rsidR="00CC0CBA">
        <w:rPr>
          <w:rFonts w:hint="eastAsia"/>
        </w:rPr>
        <w:t>民经济、民本政治、社稷体制的‘三位一体’”。可以看出，潘维的</w:t>
      </w:r>
      <w:r w:rsidR="007E3002">
        <w:rPr>
          <w:rFonts w:hint="eastAsia"/>
        </w:rPr>
        <w:t>论述方式带有很强的结构</w:t>
      </w:r>
      <w:r w:rsidR="003F1C28">
        <w:rPr>
          <w:rFonts w:hint="eastAsia"/>
        </w:rPr>
        <w:t>-</w:t>
      </w:r>
      <w:r w:rsidR="002E476E">
        <w:rPr>
          <w:rFonts w:hint="eastAsia"/>
        </w:rPr>
        <w:t>功能学派的特点，</w:t>
      </w:r>
      <w:r w:rsidR="00CC0CBA">
        <w:rPr>
          <w:rFonts w:hint="eastAsia"/>
        </w:rPr>
        <w:t>他</w:t>
      </w:r>
      <w:r w:rsidR="007E3002">
        <w:rPr>
          <w:rFonts w:hint="eastAsia"/>
        </w:rPr>
        <w:t>格外地</w:t>
      </w:r>
      <w:r w:rsidR="00CC0CBA">
        <w:rPr>
          <w:rFonts w:hint="eastAsia"/>
        </w:rPr>
        <w:t>强调的，一是中国历史与文化区别于西方的独特性，一是当代历史与传统</w:t>
      </w:r>
      <w:r w:rsidR="007E3002">
        <w:rPr>
          <w:rFonts w:hint="eastAsia"/>
        </w:rPr>
        <w:t>中国之间的连续性。</w:t>
      </w:r>
      <w:r w:rsidR="00AF4483">
        <w:rPr>
          <w:rFonts w:hint="eastAsia"/>
        </w:rPr>
        <w:t>当下中国经济的成功，并不被解释为某一时期的经济或政治（如改革开放或革命）</w:t>
      </w:r>
      <w:r w:rsidR="002E476E">
        <w:rPr>
          <w:rFonts w:hint="eastAsia"/>
        </w:rPr>
        <w:t>的后果</w:t>
      </w:r>
      <w:r w:rsidR="00AF4483">
        <w:rPr>
          <w:rFonts w:hint="eastAsia"/>
        </w:rPr>
        <w:t>，也不被解释为传统中国的复</w:t>
      </w:r>
      <w:r w:rsidR="009D581C">
        <w:rPr>
          <w:rFonts w:hint="eastAsia"/>
        </w:rPr>
        <w:t>兴</w:t>
      </w:r>
      <w:r w:rsidR="00F00BA1">
        <w:rPr>
          <w:rFonts w:hint="eastAsia"/>
        </w:rPr>
        <w:t>，而是这</w:t>
      </w:r>
      <w:r w:rsidR="003F1C28">
        <w:rPr>
          <w:rFonts w:hint="eastAsia"/>
        </w:rPr>
        <w:t>些</w:t>
      </w:r>
      <w:r w:rsidR="00F00BA1">
        <w:rPr>
          <w:rFonts w:hint="eastAsia"/>
        </w:rPr>
        <w:t>不同</w:t>
      </w:r>
      <w:r w:rsidR="002E476E">
        <w:rPr>
          <w:rFonts w:hint="eastAsia"/>
        </w:rPr>
        <w:t>历史</w:t>
      </w:r>
      <w:r w:rsidR="00F00BA1">
        <w:rPr>
          <w:rFonts w:hint="eastAsia"/>
        </w:rPr>
        <w:t>时期特点的混</w:t>
      </w:r>
      <w:r w:rsidR="00F00BA1">
        <w:rPr>
          <w:rFonts w:hint="eastAsia"/>
        </w:rPr>
        <w:lastRenderedPageBreak/>
        <w:t>杂</w:t>
      </w:r>
      <w:r w:rsidR="003F1C28">
        <w:rPr>
          <w:rFonts w:hint="eastAsia"/>
        </w:rPr>
        <w:t>与综合</w:t>
      </w:r>
      <w:r w:rsidR="00F00BA1">
        <w:rPr>
          <w:rFonts w:hint="eastAsia"/>
        </w:rPr>
        <w:t>。在这一点上，</w:t>
      </w:r>
      <w:r w:rsidR="00CC0CBA">
        <w:rPr>
          <w:rFonts w:hint="eastAsia"/>
        </w:rPr>
        <w:t>潘维的“中国模式”论与</w:t>
      </w:r>
      <w:r w:rsidR="00F00BA1">
        <w:rPr>
          <w:rFonts w:hint="eastAsia"/>
        </w:rPr>
        <w:t>甘阳所谓“通三统”有着内在的一致性</w:t>
      </w:r>
      <w:r w:rsidR="00AF4483">
        <w:rPr>
          <w:rFonts w:hint="eastAsia"/>
        </w:rPr>
        <w:t>。</w:t>
      </w:r>
    </w:p>
    <w:p w:rsidR="00466FF6" w:rsidRDefault="00F00BA1" w:rsidP="00604325">
      <w:pPr>
        <w:ind w:firstLine="420"/>
      </w:pPr>
      <w:r>
        <w:rPr>
          <w:rFonts w:hint="eastAsia"/>
        </w:rPr>
        <w:t>在强调中国文化（或“</w:t>
      </w:r>
      <w:r w:rsidR="00127BDA">
        <w:rPr>
          <w:rFonts w:hint="eastAsia"/>
        </w:rPr>
        <w:t>中国</w:t>
      </w:r>
      <w:r>
        <w:rPr>
          <w:rFonts w:hint="eastAsia"/>
        </w:rPr>
        <w:t>文明”、“</w:t>
      </w:r>
      <w:r w:rsidR="00127BDA">
        <w:rPr>
          <w:rFonts w:hint="eastAsia"/>
        </w:rPr>
        <w:t>中国</w:t>
      </w:r>
      <w:r w:rsidR="00CC0CBA">
        <w:rPr>
          <w:rFonts w:hint="eastAsia"/>
        </w:rPr>
        <w:t>知识”）自主性这一话题下，同样值得关注的，还有中国社会科学院</w:t>
      </w:r>
      <w:r>
        <w:rPr>
          <w:rFonts w:hint="eastAsia"/>
        </w:rPr>
        <w:t>学者赵汀阳提出的“天下体系”。在《没有世界观的世界》</w:t>
      </w:r>
      <w:r w:rsidR="00A76BB1">
        <w:rPr>
          <w:rStyle w:val="a6"/>
        </w:rPr>
        <w:footnoteReference w:id="24"/>
      </w:r>
      <w:r>
        <w:rPr>
          <w:rFonts w:hint="eastAsia"/>
        </w:rPr>
        <w:t>和《天下体系：世界制度哲学导论》</w:t>
      </w:r>
      <w:r w:rsidR="00A76BB1">
        <w:rPr>
          <w:rStyle w:val="a6"/>
        </w:rPr>
        <w:footnoteReference w:id="25"/>
      </w:r>
      <w:r>
        <w:rPr>
          <w:rFonts w:hint="eastAsia"/>
        </w:rPr>
        <w:t>这两部论著中，赵汀阳从政治哲学与文化哲学的角度，提出</w:t>
      </w:r>
      <w:r w:rsidR="00417057">
        <w:rPr>
          <w:rFonts w:hint="eastAsia"/>
        </w:rPr>
        <w:t>古代中国的“天下体系”</w:t>
      </w:r>
      <w:r w:rsidR="00604325">
        <w:rPr>
          <w:rFonts w:hint="eastAsia"/>
        </w:rPr>
        <w:t>应当</w:t>
      </w:r>
      <w:r w:rsidR="00417057">
        <w:rPr>
          <w:rFonts w:hint="eastAsia"/>
        </w:rPr>
        <w:t>成为</w:t>
      </w:r>
      <w:r w:rsidR="00CC0CBA">
        <w:rPr>
          <w:rFonts w:hint="eastAsia"/>
        </w:rPr>
        <w:t>构想</w:t>
      </w:r>
      <w:r w:rsidR="00417057">
        <w:rPr>
          <w:rFonts w:hint="eastAsia"/>
        </w:rPr>
        <w:t>全球化时代的“世界制度”的基本模型。天下体系的独特性在于，与西方的民族国家体系，以及罗马帝国、大英帝国与“全球化帝国主义”等模式相比，它包含着“饱满的或完备的世界概念”，可以成为实践全球化时代新的世界观的“乌托邦”形态。对西方民族国家模式的批判</w:t>
      </w:r>
      <w:r w:rsidR="00A76BB1">
        <w:rPr>
          <w:rFonts w:hint="eastAsia"/>
        </w:rPr>
        <w:t>与对传统中国天下体系合理性的论证，构成了赵汀阳阐释的基点。这一从政治哲学高度对传统中国政治制度的合理化论述，不仅被</w:t>
      </w:r>
      <w:r w:rsidR="00CC0CBA">
        <w:rPr>
          <w:rFonts w:hint="eastAsia"/>
        </w:rPr>
        <w:t>论述者</w:t>
      </w:r>
      <w:r w:rsidR="00604325">
        <w:rPr>
          <w:rFonts w:hint="eastAsia"/>
        </w:rPr>
        <w:t>视为</w:t>
      </w:r>
      <w:r w:rsidR="00A76BB1">
        <w:rPr>
          <w:rFonts w:hint="eastAsia"/>
        </w:rPr>
        <w:t>经济崛起背景下从“知识生产”角度将中国构造为“一个新型大国”的环节，同时也是“以世界责任为己任，创造世界新理念和世界制度”的</w:t>
      </w:r>
      <w:r w:rsidR="00604325">
        <w:rPr>
          <w:rFonts w:hint="eastAsia"/>
        </w:rPr>
        <w:t>普</w:t>
      </w:r>
      <w:proofErr w:type="gramStart"/>
      <w:r w:rsidR="00604325">
        <w:rPr>
          <w:rFonts w:hint="eastAsia"/>
        </w:rPr>
        <w:t>世</w:t>
      </w:r>
      <w:proofErr w:type="gramEnd"/>
      <w:r w:rsidR="00604325">
        <w:rPr>
          <w:rFonts w:hint="eastAsia"/>
        </w:rPr>
        <w:t>性思想实践</w:t>
      </w:r>
      <w:r w:rsidR="00A76BB1">
        <w:rPr>
          <w:rFonts w:hint="eastAsia"/>
        </w:rPr>
        <w:t>。</w:t>
      </w:r>
    </w:p>
    <w:p w:rsidR="00BE4F23" w:rsidRDefault="00907001" w:rsidP="00A54C1A">
      <w:pPr>
        <w:ind w:firstLine="420"/>
      </w:pPr>
      <w:r>
        <w:rPr>
          <w:rFonts w:hint="eastAsia"/>
        </w:rPr>
        <w:t>还</w:t>
      </w:r>
      <w:r w:rsidR="00BE4F23">
        <w:rPr>
          <w:rFonts w:hint="eastAsia"/>
        </w:rPr>
        <w:t>需要提及的</w:t>
      </w:r>
      <w:r w:rsidR="00175089">
        <w:rPr>
          <w:rFonts w:hint="eastAsia"/>
        </w:rPr>
        <w:t>，</w:t>
      </w:r>
      <w:r w:rsidR="00BE4F23">
        <w:rPr>
          <w:rFonts w:hint="eastAsia"/>
        </w:rPr>
        <w:t>是北京大学</w:t>
      </w:r>
      <w:r w:rsidR="00604325">
        <w:rPr>
          <w:rFonts w:hint="eastAsia"/>
        </w:rPr>
        <w:t>中文系</w:t>
      </w:r>
      <w:r w:rsidR="00BE4F23">
        <w:rPr>
          <w:rFonts w:hint="eastAsia"/>
        </w:rPr>
        <w:t>学者韩毓海</w:t>
      </w:r>
      <w:r w:rsidR="00CC0CBA">
        <w:rPr>
          <w:rFonts w:hint="eastAsia"/>
        </w:rPr>
        <w:t>近年产生较大影响</w:t>
      </w:r>
      <w:r w:rsidR="00BE4F23">
        <w:rPr>
          <w:rFonts w:hint="eastAsia"/>
        </w:rPr>
        <w:t>的著作</w:t>
      </w:r>
      <w:r w:rsidR="003E693F">
        <w:rPr>
          <w:rFonts w:hint="eastAsia"/>
        </w:rPr>
        <w:t>《五百年来谁著史》。</w:t>
      </w:r>
      <w:r w:rsidR="00BE4F23">
        <w:rPr>
          <w:rFonts w:hint="eastAsia"/>
        </w:rPr>
        <w:t>韩毓海如此表述他的基本诉求：“从中国的视野、或‘以中国为本位’去观察和描述最近</w:t>
      </w:r>
      <w:r w:rsidR="00BE4F23">
        <w:rPr>
          <w:rFonts w:hint="eastAsia"/>
        </w:rPr>
        <w:t>500</w:t>
      </w:r>
      <w:r w:rsidR="00BE4F23">
        <w:rPr>
          <w:rFonts w:hint="eastAsia"/>
        </w:rPr>
        <w:t>年世界历史的变迁，致力于探寻当代中国的‘世界’观”</w:t>
      </w:r>
      <w:r w:rsidR="00BE4F23">
        <w:rPr>
          <w:rStyle w:val="a6"/>
        </w:rPr>
        <w:footnoteReference w:id="26"/>
      </w:r>
      <w:r w:rsidR="00BE4F23">
        <w:rPr>
          <w:rFonts w:hint="eastAsia"/>
        </w:rPr>
        <w:t>。“以中国为本位”重新讲述历</w:t>
      </w:r>
      <w:r w:rsidR="00CC0CBA">
        <w:rPr>
          <w:rFonts w:hint="eastAsia"/>
        </w:rPr>
        <w:t>史之所以可能，在于一种完全不同的、关于明清时代中国历史的认知图式</w:t>
      </w:r>
      <w:r w:rsidR="00BE4F23">
        <w:rPr>
          <w:rFonts w:hint="eastAsia"/>
        </w:rPr>
        <w:t>。在经典的现代化理论范式中，古代中国被视为前</w:t>
      </w:r>
      <w:r w:rsidR="00604325">
        <w:rPr>
          <w:rFonts w:hint="eastAsia"/>
        </w:rPr>
        <w:t>现代的（也是资本主义之前的）时期，这</w:t>
      </w:r>
      <w:r w:rsidR="00CC0CBA">
        <w:rPr>
          <w:rFonts w:hint="eastAsia"/>
        </w:rPr>
        <w:t>是现代世界需要</w:t>
      </w:r>
      <w:r w:rsidR="00604325">
        <w:rPr>
          <w:rFonts w:hint="eastAsia"/>
        </w:rPr>
        <w:t>加以</w:t>
      </w:r>
      <w:r w:rsidR="00CC0CBA">
        <w:rPr>
          <w:rFonts w:hint="eastAsia"/>
        </w:rPr>
        <w:t>根本改造的低级、未开化</w:t>
      </w:r>
      <w:r w:rsidR="00BE4F23">
        <w:rPr>
          <w:rFonts w:hint="eastAsia"/>
        </w:rPr>
        <w:t>时段；而在主流马克思主义理论范式中，古代中国</w:t>
      </w:r>
      <w:r w:rsidR="009D581C">
        <w:rPr>
          <w:rFonts w:hint="eastAsia"/>
        </w:rPr>
        <w:t>的社会制度</w:t>
      </w:r>
      <w:r w:rsidR="00CC0CBA">
        <w:rPr>
          <w:rFonts w:hint="eastAsia"/>
        </w:rPr>
        <w:t>则</w:t>
      </w:r>
      <w:r w:rsidR="000A5474">
        <w:rPr>
          <w:rFonts w:hint="eastAsia"/>
        </w:rPr>
        <w:t>被视为落后的“亚细</w:t>
      </w:r>
      <w:r w:rsidR="00BE4F23">
        <w:rPr>
          <w:rFonts w:hint="eastAsia"/>
        </w:rPr>
        <w:t>亚生产方式”。但是，在《五百年来谁著史》一书中，借助费尔南·布罗代尔</w:t>
      </w:r>
      <w:r w:rsidR="00604325">
        <w:rPr>
          <w:rFonts w:hint="eastAsia"/>
        </w:rPr>
        <w:t>（</w:t>
      </w:r>
      <w:proofErr w:type="spellStart"/>
      <w:r w:rsidR="00604325">
        <w:rPr>
          <w:rFonts w:hint="eastAsia"/>
        </w:rPr>
        <w:t>Fernand</w:t>
      </w:r>
      <w:proofErr w:type="spellEnd"/>
      <w:r w:rsidR="00604325">
        <w:rPr>
          <w:rFonts w:hint="eastAsia"/>
        </w:rPr>
        <w:t xml:space="preserve"> </w:t>
      </w:r>
      <w:proofErr w:type="spellStart"/>
      <w:r w:rsidR="00604325">
        <w:rPr>
          <w:rFonts w:hint="eastAsia"/>
        </w:rPr>
        <w:t>Braudel</w:t>
      </w:r>
      <w:proofErr w:type="spellEnd"/>
      <w:r w:rsidR="00604325">
        <w:rPr>
          <w:rFonts w:hint="eastAsia"/>
        </w:rPr>
        <w:t>）</w:t>
      </w:r>
      <w:r w:rsidR="00BE4F23">
        <w:rPr>
          <w:rFonts w:hint="eastAsia"/>
        </w:rPr>
        <w:t>关于“世界经济”和“资本主义世界体系”</w:t>
      </w:r>
      <w:r w:rsidR="00604325">
        <w:rPr>
          <w:rFonts w:hint="eastAsia"/>
        </w:rPr>
        <w:t>这两个基本范畴</w:t>
      </w:r>
      <w:r w:rsidR="00BE4F23">
        <w:rPr>
          <w:rFonts w:hint="eastAsia"/>
        </w:rPr>
        <w:t>的区分，</w:t>
      </w:r>
      <w:r w:rsidR="00CC0CBA">
        <w:rPr>
          <w:rFonts w:hint="eastAsia"/>
        </w:rPr>
        <w:t>借助对“资本主义”完全不同的定义，韩毓海强调真正的“世界经济”</w:t>
      </w:r>
      <w:r w:rsidR="00BE4F23">
        <w:rPr>
          <w:rFonts w:hint="eastAsia"/>
        </w:rPr>
        <w:t>始于中国明朝，而此前</w:t>
      </w:r>
      <w:r w:rsidR="00CC0CBA">
        <w:rPr>
          <w:rFonts w:hint="eastAsia"/>
        </w:rPr>
        <w:t>学术界</w:t>
      </w:r>
      <w:r w:rsidR="00BE4F23">
        <w:rPr>
          <w:rFonts w:hint="eastAsia"/>
        </w:rPr>
        <w:t>所称的“现代化”过程，则是以军事</w:t>
      </w:r>
      <w:r w:rsidR="00BE4F23">
        <w:rPr>
          <w:rFonts w:hint="eastAsia"/>
        </w:rPr>
        <w:t>-</w:t>
      </w:r>
      <w:r w:rsidR="00BE4F23">
        <w:rPr>
          <w:rFonts w:hint="eastAsia"/>
        </w:rPr>
        <w:t>金融为一体的西方资本主义</w:t>
      </w:r>
      <w:r w:rsidR="00CC0CBA">
        <w:rPr>
          <w:rFonts w:hint="eastAsia"/>
        </w:rPr>
        <w:t>体系</w:t>
      </w:r>
      <w:r w:rsidR="00BE4F23">
        <w:rPr>
          <w:rFonts w:hint="eastAsia"/>
        </w:rPr>
        <w:t>摧毁中国</w:t>
      </w:r>
      <w:r w:rsidR="00CC0CBA">
        <w:rPr>
          <w:rFonts w:hint="eastAsia"/>
        </w:rPr>
        <w:t>主导的这个世界</w:t>
      </w:r>
      <w:r w:rsidR="00BE4F23">
        <w:rPr>
          <w:rFonts w:hint="eastAsia"/>
        </w:rPr>
        <w:t>经济</w:t>
      </w:r>
      <w:r w:rsidR="00CC0CBA">
        <w:rPr>
          <w:rFonts w:hint="eastAsia"/>
        </w:rPr>
        <w:t>体</w:t>
      </w:r>
      <w:r w:rsidR="00BE4F23">
        <w:rPr>
          <w:rFonts w:hint="eastAsia"/>
        </w:rPr>
        <w:t>的过程。明朝</w:t>
      </w:r>
      <w:r w:rsidR="000F3999">
        <w:rPr>
          <w:rFonts w:hint="eastAsia"/>
        </w:rPr>
        <w:t>中国</w:t>
      </w:r>
      <w:r w:rsidR="00BE4F23">
        <w:rPr>
          <w:rFonts w:hint="eastAsia"/>
        </w:rPr>
        <w:t>的崩溃</w:t>
      </w:r>
      <w:r w:rsidR="00A54C1A">
        <w:rPr>
          <w:rFonts w:hint="eastAsia"/>
        </w:rPr>
        <w:t>，</w:t>
      </w:r>
      <w:r w:rsidR="00BE4F23">
        <w:rPr>
          <w:rFonts w:hint="eastAsia"/>
        </w:rPr>
        <w:t>在于错误地完全依赖外来的白银</w:t>
      </w:r>
      <w:r w:rsidR="00BE4F23">
        <w:rPr>
          <w:rFonts w:hint="eastAsia"/>
        </w:rPr>
        <w:t>-</w:t>
      </w:r>
      <w:r w:rsidR="00BE4F23">
        <w:rPr>
          <w:rFonts w:hint="eastAsia"/>
        </w:rPr>
        <w:t>金融体系，清代</w:t>
      </w:r>
      <w:r w:rsidR="000F3999">
        <w:rPr>
          <w:rFonts w:hint="eastAsia"/>
        </w:rPr>
        <w:t>中国</w:t>
      </w:r>
      <w:r w:rsidR="00BE4F23">
        <w:rPr>
          <w:rFonts w:hint="eastAsia"/>
        </w:rPr>
        <w:t>被西方</w:t>
      </w:r>
      <w:r w:rsidR="00A54C1A">
        <w:rPr>
          <w:rFonts w:hint="eastAsia"/>
        </w:rPr>
        <w:t>列强</w:t>
      </w:r>
      <w:r w:rsidR="00BE4F23">
        <w:rPr>
          <w:rFonts w:hint="eastAsia"/>
        </w:rPr>
        <w:t>打败</w:t>
      </w:r>
      <w:r w:rsidR="00A54C1A">
        <w:rPr>
          <w:rFonts w:hint="eastAsia"/>
        </w:rPr>
        <w:t>，</w:t>
      </w:r>
      <w:r w:rsidR="00BE4F23">
        <w:rPr>
          <w:rFonts w:hint="eastAsia"/>
        </w:rPr>
        <w:t>则主要在于缺乏强有力的国家机器组织起社会与经济。在这种叙述中，</w:t>
      </w:r>
      <w:r w:rsidR="00BE4F23">
        <w:rPr>
          <w:rFonts w:hint="eastAsia"/>
        </w:rPr>
        <w:t>500</w:t>
      </w:r>
      <w:r w:rsidR="00CC0CBA">
        <w:rPr>
          <w:rFonts w:hint="eastAsia"/>
        </w:rPr>
        <w:t>年来的中国历史，经历的是一个崩溃、</w:t>
      </w:r>
      <w:r w:rsidR="00BE4F23">
        <w:rPr>
          <w:rFonts w:hint="eastAsia"/>
        </w:rPr>
        <w:t>重建并“复兴”的过程。</w:t>
      </w:r>
      <w:r w:rsidR="00D636B2">
        <w:rPr>
          <w:rFonts w:hint="eastAsia"/>
        </w:rPr>
        <w:t>而如果说，今天中国经济的崛起</w:t>
      </w:r>
      <w:r w:rsidR="00105AC5">
        <w:rPr>
          <w:rFonts w:hint="eastAsia"/>
        </w:rPr>
        <w:t>，乃是一种“复兴”，用一位外国学者的表述是“当历史学家回顾我们所处的时代时，可能会发现几乎没有任何国家的经济发展可以像中国的崛起那样引人注目。可是，当他们进一步放开历史视野时，他们将看到那不是一个崛起，而是一个复兴”</w:t>
      </w:r>
      <w:r w:rsidR="00105AC5">
        <w:rPr>
          <w:rStyle w:val="a6"/>
        </w:rPr>
        <w:footnoteReference w:id="27"/>
      </w:r>
      <w:r w:rsidR="00A54C1A">
        <w:rPr>
          <w:rFonts w:hint="eastAsia"/>
        </w:rPr>
        <w:t>，这显然也构成了中国文化自觉论中重要</w:t>
      </w:r>
      <w:r w:rsidR="00105AC5">
        <w:rPr>
          <w:rFonts w:hint="eastAsia"/>
        </w:rPr>
        <w:t>面向。</w:t>
      </w:r>
    </w:p>
    <w:p w:rsidR="001C2938" w:rsidRDefault="00BE4F23" w:rsidP="001C2938">
      <w:pPr>
        <w:ind w:firstLine="420"/>
      </w:pPr>
      <w:r>
        <w:rPr>
          <w:rFonts w:hint="eastAsia"/>
        </w:rPr>
        <w:t>《五百年来谁著史》采取的是一种“大历史”叙述</w:t>
      </w:r>
      <w:r w:rsidR="00F94AEB">
        <w:rPr>
          <w:rFonts w:hint="eastAsia"/>
        </w:rPr>
        <w:t>，它虽然有很强的经济史研究的特点，但并不特别关注具体的经济分析。在重新解读一些重要史料的基础上，这本书</w:t>
      </w:r>
      <w:r>
        <w:rPr>
          <w:rFonts w:hint="eastAsia"/>
        </w:rPr>
        <w:t>侧重从已有的史学研究成果中组合出</w:t>
      </w:r>
      <w:r w:rsidR="004F10C1">
        <w:rPr>
          <w:rFonts w:hint="eastAsia"/>
        </w:rPr>
        <w:t>新的宏观论述。布罗代尔的长时段、大范围、物质</w:t>
      </w:r>
      <w:r>
        <w:rPr>
          <w:rFonts w:hint="eastAsia"/>
        </w:rPr>
        <w:t>流通史的关注视野，阿瑞吉</w:t>
      </w:r>
      <w:r w:rsidR="00EA436F">
        <w:rPr>
          <w:rFonts w:hint="eastAsia"/>
        </w:rPr>
        <w:t>（</w:t>
      </w:r>
      <w:r w:rsidR="00EA436F">
        <w:rPr>
          <w:rFonts w:hint="eastAsia"/>
        </w:rPr>
        <w:t xml:space="preserve">Giovanni </w:t>
      </w:r>
      <w:proofErr w:type="spellStart"/>
      <w:r w:rsidR="00EA436F">
        <w:rPr>
          <w:rFonts w:hint="eastAsia"/>
        </w:rPr>
        <w:t>Arrighi</w:t>
      </w:r>
      <w:proofErr w:type="spellEnd"/>
      <w:r w:rsidR="00EA436F">
        <w:rPr>
          <w:rFonts w:hint="eastAsia"/>
        </w:rPr>
        <w:t>）</w:t>
      </w:r>
      <w:r>
        <w:rPr>
          <w:rFonts w:hint="eastAsia"/>
        </w:rPr>
        <w:t>、沃勒斯坦</w:t>
      </w:r>
      <w:r w:rsidR="00EA436F">
        <w:rPr>
          <w:rFonts w:hint="eastAsia"/>
        </w:rPr>
        <w:t>（</w:t>
      </w:r>
      <w:r w:rsidR="00EA436F">
        <w:rPr>
          <w:rFonts w:hint="eastAsia"/>
        </w:rPr>
        <w:t xml:space="preserve">Immanuel </w:t>
      </w:r>
      <w:proofErr w:type="spellStart"/>
      <w:r w:rsidR="00EA436F">
        <w:rPr>
          <w:rFonts w:hint="eastAsia"/>
        </w:rPr>
        <w:t>Wallerstein</w:t>
      </w:r>
      <w:proofErr w:type="spellEnd"/>
      <w:r w:rsidR="00EA436F">
        <w:rPr>
          <w:rFonts w:hint="eastAsia"/>
        </w:rPr>
        <w:t>）</w:t>
      </w:r>
      <w:r>
        <w:rPr>
          <w:rFonts w:hint="eastAsia"/>
        </w:rPr>
        <w:t>等世界体系理论对于东方与西方两种资本主义体系的描述，尤其是贡德·弗兰克</w:t>
      </w:r>
      <w:r w:rsidR="00EA436F">
        <w:rPr>
          <w:rFonts w:hint="eastAsia"/>
        </w:rPr>
        <w:t>（</w:t>
      </w:r>
      <w:r w:rsidR="00EA436F">
        <w:rPr>
          <w:rFonts w:hint="eastAsia"/>
        </w:rPr>
        <w:t xml:space="preserve">Andre </w:t>
      </w:r>
      <w:proofErr w:type="spellStart"/>
      <w:r w:rsidR="00EA436F">
        <w:rPr>
          <w:rFonts w:hint="eastAsia"/>
        </w:rPr>
        <w:t>Gunder</w:t>
      </w:r>
      <w:proofErr w:type="spellEnd"/>
      <w:r w:rsidR="00EA436F">
        <w:rPr>
          <w:rFonts w:hint="eastAsia"/>
        </w:rPr>
        <w:t xml:space="preserve"> Frank</w:t>
      </w:r>
      <w:r w:rsidR="00EA436F">
        <w:rPr>
          <w:rFonts w:hint="eastAsia"/>
        </w:rPr>
        <w:t>）</w:t>
      </w:r>
      <w:r>
        <w:rPr>
          <w:rFonts w:hint="eastAsia"/>
        </w:rPr>
        <w:t>关于白银资本的论述，和被称为“加州学派”的彭慕兰</w:t>
      </w:r>
      <w:r w:rsidR="00EA436F">
        <w:rPr>
          <w:rFonts w:hint="eastAsia"/>
        </w:rPr>
        <w:t>（</w:t>
      </w:r>
      <w:r w:rsidR="00EA436F">
        <w:rPr>
          <w:rFonts w:hint="eastAsia"/>
        </w:rPr>
        <w:t xml:space="preserve">Kenneth </w:t>
      </w:r>
      <w:proofErr w:type="spellStart"/>
      <w:r w:rsidR="00EA436F">
        <w:rPr>
          <w:rFonts w:hint="eastAsia"/>
        </w:rPr>
        <w:t>Pomeranz</w:t>
      </w:r>
      <w:proofErr w:type="spellEnd"/>
      <w:r w:rsidR="00EA436F">
        <w:rPr>
          <w:rFonts w:hint="eastAsia"/>
        </w:rPr>
        <w:t>）</w:t>
      </w:r>
      <w:r>
        <w:rPr>
          <w:rFonts w:hint="eastAsia"/>
        </w:rPr>
        <w:t>等人关于</w:t>
      </w:r>
      <w:r>
        <w:rPr>
          <w:rFonts w:hint="eastAsia"/>
        </w:rPr>
        <w:t>19</w:t>
      </w:r>
      <w:r>
        <w:rPr>
          <w:rFonts w:hint="eastAsia"/>
        </w:rPr>
        <w:t>世纪中国经济与英国工业革命“大分流”的阐释，构成了这一“复兴”叙述背后的理论支点。</w:t>
      </w:r>
      <w:r w:rsidR="006778D2">
        <w:rPr>
          <w:rFonts w:hint="eastAsia"/>
        </w:rPr>
        <w:t>这也带出了海</w:t>
      </w:r>
      <w:r w:rsidR="004E40D8">
        <w:rPr>
          <w:rFonts w:hint="eastAsia"/>
        </w:rPr>
        <w:t>外学界关于中国研究的一个重要脉络。事实上，在中国知识界强调“文化自觉”、</w:t>
      </w:r>
      <w:r w:rsidR="00EA436F">
        <w:rPr>
          <w:rFonts w:hint="eastAsia"/>
        </w:rPr>
        <w:t>强调中国历史与文明</w:t>
      </w:r>
      <w:r w:rsidR="007A7D03">
        <w:rPr>
          <w:rFonts w:hint="eastAsia"/>
        </w:rPr>
        <w:t>“主体性”问题的同一时期，相关</w:t>
      </w:r>
      <w:r w:rsidR="004E40D8">
        <w:rPr>
          <w:rFonts w:hint="eastAsia"/>
        </w:rPr>
        <w:t>的</w:t>
      </w:r>
      <w:r w:rsidR="007A7D03">
        <w:rPr>
          <w:rFonts w:hint="eastAsia"/>
        </w:rPr>
        <w:t>国外研究著作也陆续</w:t>
      </w:r>
      <w:r w:rsidR="004E40D8">
        <w:rPr>
          <w:rFonts w:hint="eastAsia"/>
        </w:rPr>
        <w:t>译成中文出版。其中影响最大的</w:t>
      </w:r>
      <w:r w:rsidR="007A7D03">
        <w:rPr>
          <w:rFonts w:hint="eastAsia"/>
        </w:rPr>
        <w:t>，</w:t>
      </w:r>
      <w:r w:rsidR="004E40D8">
        <w:rPr>
          <w:rFonts w:hint="eastAsia"/>
        </w:rPr>
        <w:t>或许是</w:t>
      </w:r>
      <w:r w:rsidR="009368E1">
        <w:rPr>
          <w:rFonts w:hint="eastAsia"/>
        </w:rPr>
        <w:t>德国籍学者弗兰克的《白银资本——重视经济全球化中的东方》</w:t>
      </w:r>
      <w:r w:rsidR="009368E1">
        <w:rPr>
          <w:rStyle w:val="a6"/>
        </w:rPr>
        <w:footnoteReference w:id="28"/>
      </w:r>
      <w:r w:rsidR="009368E1">
        <w:rPr>
          <w:rFonts w:hint="eastAsia"/>
        </w:rPr>
        <w:t>。尽管</w:t>
      </w:r>
      <w:r w:rsidR="00C17FAC">
        <w:rPr>
          <w:rFonts w:hint="eastAsia"/>
        </w:rPr>
        <w:lastRenderedPageBreak/>
        <w:t>与沃勒斯坦、阿瑞吉、萨米尔·阿明</w:t>
      </w:r>
      <w:r w:rsidR="009368E1">
        <w:rPr>
          <w:rFonts w:hint="eastAsia"/>
        </w:rPr>
        <w:t>同被称为世界体系分析的重要理论家</w:t>
      </w:r>
      <w:r w:rsidR="009368E1">
        <w:rPr>
          <w:rStyle w:val="a6"/>
        </w:rPr>
        <w:footnoteReference w:id="29"/>
      </w:r>
      <w:r w:rsidR="009368E1">
        <w:rPr>
          <w:rFonts w:hint="eastAsia"/>
        </w:rPr>
        <w:t>，弗兰克却并不把历史批判的视野局限于</w:t>
      </w:r>
      <w:r w:rsidR="00836C33">
        <w:rPr>
          <w:rFonts w:hint="eastAsia"/>
        </w:rPr>
        <w:t>资本主义</w:t>
      </w:r>
      <w:r w:rsidR="009368E1">
        <w:rPr>
          <w:rFonts w:hint="eastAsia"/>
        </w:rPr>
        <w:t>体系</w:t>
      </w:r>
      <w:r w:rsidR="001C2938">
        <w:rPr>
          <w:rFonts w:hint="eastAsia"/>
        </w:rPr>
        <w:t>的现代世界</w:t>
      </w:r>
      <w:r w:rsidR="009368E1">
        <w:rPr>
          <w:rFonts w:hint="eastAsia"/>
        </w:rPr>
        <w:t>，</w:t>
      </w:r>
      <w:r w:rsidR="00C17FAC">
        <w:rPr>
          <w:rFonts w:hint="eastAsia"/>
        </w:rPr>
        <w:t>而认为在</w:t>
      </w:r>
      <w:r w:rsidR="00C17FAC">
        <w:rPr>
          <w:rFonts w:hint="eastAsia"/>
        </w:rPr>
        <w:t>1400-1800</w:t>
      </w:r>
      <w:r w:rsidR="00C17FAC">
        <w:rPr>
          <w:rFonts w:hint="eastAsia"/>
        </w:rPr>
        <w:t>年间中国经济就已经</w:t>
      </w:r>
      <w:r w:rsidR="001C2938">
        <w:rPr>
          <w:rFonts w:hint="eastAsia"/>
        </w:rPr>
        <w:t>逐渐</w:t>
      </w:r>
      <w:r w:rsidR="00C17FAC">
        <w:rPr>
          <w:rFonts w:hint="eastAsia"/>
        </w:rPr>
        <w:t>构成了当时“世界经济”的中心。他追踪白银资本在美洲</w:t>
      </w:r>
      <w:r w:rsidR="00C17FAC">
        <w:rPr>
          <w:rFonts w:hint="eastAsia"/>
        </w:rPr>
        <w:t>-</w:t>
      </w:r>
      <w:r w:rsidR="00C17FAC">
        <w:rPr>
          <w:rFonts w:hint="eastAsia"/>
        </w:rPr>
        <w:t>亚洲</w:t>
      </w:r>
      <w:r w:rsidR="00C17FAC">
        <w:rPr>
          <w:rFonts w:hint="eastAsia"/>
        </w:rPr>
        <w:t>-</w:t>
      </w:r>
      <w:r w:rsidR="00C17FAC">
        <w:rPr>
          <w:rFonts w:hint="eastAsia"/>
        </w:rPr>
        <w:t>欧洲的全球流动轨迹，重新解释了西方资本主义在</w:t>
      </w:r>
      <w:r w:rsidR="00C17FAC">
        <w:rPr>
          <w:rFonts w:hint="eastAsia"/>
        </w:rPr>
        <w:t>19</w:t>
      </w:r>
      <w:r w:rsidR="00C17FAC">
        <w:rPr>
          <w:rFonts w:hint="eastAsia"/>
        </w:rPr>
        <w:t>世纪的崛起与中国经济的衰落。正是这种全然不同于欧洲中心主义的政治经济学批判视野，打开了在启蒙主义</w:t>
      </w:r>
      <w:r w:rsidR="00C17FAC">
        <w:rPr>
          <w:rFonts w:hint="eastAsia"/>
        </w:rPr>
        <w:t>/</w:t>
      </w:r>
      <w:r w:rsidR="00C17FAC">
        <w:rPr>
          <w:rFonts w:hint="eastAsia"/>
        </w:rPr>
        <w:t>现代主义观念之外解释世界史的可能性。事实上，当这种极富批判性的历史阐释最早被介绍到中国时，也正构成了当时新左派与新自由派论战的一个小的回合</w:t>
      </w:r>
      <w:r w:rsidR="00C17FAC">
        <w:rPr>
          <w:rStyle w:val="a6"/>
        </w:rPr>
        <w:footnoteReference w:id="30"/>
      </w:r>
      <w:r w:rsidR="00C17FAC">
        <w:rPr>
          <w:rFonts w:hint="eastAsia"/>
        </w:rPr>
        <w:t>。另外一本产生较大影响的著作，</w:t>
      </w:r>
      <w:r w:rsidR="001C2938">
        <w:rPr>
          <w:rFonts w:hint="eastAsia"/>
        </w:rPr>
        <w:t>则</w:t>
      </w:r>
      <w:r w:rsidR="00C17FAC">
        <w:rPr>
          <w:rFonts w:hint="eastAsia"/>
        </w:rPr>
        <w:t>是</w:t>
      </w:r>
      <w:r w:rsidR="004E40D8">
        <w:rPr>
          <w:rFonts w:hint="eastAsia"/>
        </w:rPr>
        <w:t>意大利籍的美国学者乔万尼·阿瑞吉的《亚当·斯密在北京：</w:t>
      </w:r>
      <w:r w:rsidR="004E40D8">
        <w:rPr>
          <w:rFonts w:hint="eastAsia"/>
        </w:rPr>
        <w:t>21</w:t>
      </w:r>
      <w:r w:rsidR="004E40D8">
        <w:rPr>
          <w:rFonts w:hint="eastAsia"/>
        </w:rPr>
        <w:t>世纪的谱系》</w:t>
      </w:r>
      <w:r w:rsidR="004E40D8">
        <w:rPr>
          <w:rStyle w:val="a6"/>
        </w:rPr>
        <w:footnoteReference w:id="31"/>
      </w:r>
      <w:r w:rsidR="004E40D8">
        <w:rPr>
          <w:rFonts w:hint="eastAsia"/>
        </w:rPr>
        <w:t>。这本书重新阐释了东方与西方</w:t>
      </w:r>
      <w:r w:rsidR="007A7D03">
        <w:rPr>
          <w:rFonts w:hint="eastAsia"/>
        </w:rPr>
        <w:t>两种不同的</w:t>
      </w:r>
      <w:r w:rsidR="004E40D8">
        <w:rPr>
          <w:rFonts w:hint="eastAsia"/>
        </w:rPr>
        <w:t>资本主义的历史，并认为中国经济的崛起正是亚当·斯密的“自由市场”理论得以真正实践的结果。</w:t>
      </w:r>
      <w:r w:rsidR="001B7748">
        <w:rPr>
          <w:rFonts w:hint="eastAsia"/>
        </w:rPr>
        <w:t>此外，阿瑞吉和日本学者滨下武志</w:t>
      </w:r>
      <w:r w:rsidR="007A7D03">
        <w:rPr>
          <w:rFonts w:hint="eastAsia"/>
        </w:rPr>
        <w:t>（</w:t>
      </w:r>
      <w:r w:rsidR="007A7D03">
        <w:rPr>
          <w:rFonts w:hint="eastAsia"/>
        </w:rPr>
        <w:t xml:space="preserve">Takeshi </w:t>
      </w:r>
      <w:proofErr w:type="spellStart"/>
      <w:r w:rsidR="007A7D03">
        <w:rPr>
          <w:rFonts w:hint="eastAsia"/>
        </w:rPr>
        <w:t>Hamashita</w:t>
      </w:r>
      <w:proofErr w:type="spellEnd"/>
      <w:r w:rsidR="007A7D03">
        <w:rPr>
          <w:rFonts w:hint="eastAsia"/>
        </w:rPr>
        <w:t>）</w:t>
      </w:r>
      <w:r w:rsidR="001B7748">
        <w:rPr>
          <w:rFonts w:hint="eastAsia"/>
        </w:rPr>
        <w:t>、美国学者马克·赛尔登</w:t>
      </w:r>
      <w:r w:rsidR="007A7D03">
        <w:rPr>
          <w:rFonts w:hint="eastAsia"/>
        </w:rPr>
        <w:t>（</w:t>
      </w:r>
      <w:r w:rsidR="007A7D03">
        <w:rPr>
          <w:rFonts w:hint="eastAsia"/>
        </w:rPr>
        <w:t>Mark Selden</w:t>
      </w:r>
      <w:r w:rsidR="007A7D03">
        <w:rPr>
          <w:rFonts w:hint="eastAsia"/>
        </w:rPr>
        <w:t>）</w:t>
      </w:r>
      <w:r w:rsidR="001B7748">
        <w:rPr>
          <w:rFonts w:hint="eastAsia"/>
        </w:rPr>
        <w:t>主编的《东亚的复兴：以</w:t>
      </w:r>
      <w:r w:rsidR="001B7748">
        <w:rPr>
          <w:rFonts w:hint="eastAsia"/>
        </w:rPr>
        <w:t>500</w:t>
      </w:r>
      <w:r w:rsidR="001B7748">
        <w:rPr>
          <w:rFonts w:hint="eastAsia"/>
        </w:rPr>
        <w:t>年、</w:t>
      </w:r>
      <w:r w:rsidR="001B7748">
        <w:rPr>
          <w:rFonts w:hint="eastAsia"/>
        </w:rPr>
        <w:t>150</w:t>
      </w:r>
      <w:r w:rsidR="001B7748">
        <w:rPr>
          <w:rFonts w:hint="eastAsia"/>
        </w:rPr>
        <w:t>年和</w:t>
      </w:r>
      <w:r w:rsidR="001B7748">
        <w:rPr>
          <w:rFonts w:hint="eastAsia"/>
        </w:rPr>
        <w:t>50</w:t>
      </w:r>
      <w:r w:rsidR="001B7748">
        <w:rPr>
          <w:rFonts w:hint="eastAsia"/>
        </w:rPr>
        <w:t>年为视角》，以及英国学者安格斯·麦迪森</w:t>
      </w:r>
      <w:r w:rsidR="007A7D03">
        <w:rPr>
          <w:rFonts w:hint="eastAsia"/>
        </w:rPr>
        <w:t>（</w:t>
      </w:r>
      <w:r w:rsidR="007A7D03">
        <w:rPr>
          <w:rFonts w:hint="eastAsia"/>
        </w:rPr>
        <w:t xml:space="preserve">Angus </w:t>
      </w:r>
      <w:proofErr w:type="spellStart"/>
      <w:r w:rsidR="007A7D03">
        <w:rPr>
          <w:rFonts w:hint="eastAsia"/>
        </w:rPr>
        <w:t>Maddison</w:t>
      </w:r>
      <w:proofErr w:type="spellEnd"/>
      <w:r w:rsidR="007A7D03">
        <w:rPr>
          <w:rFonts w:hint="eastAsia"/>
        </w:rPr>
        <w:t>）</w:t>
      </w:r>
      <w:r w:rsidR="007A22AA">
        <w:rPr>
          <w:rFonts w:hint="eastAsia"/>
        </w:rPr>
        <w:t>关于中国长时段研究</w:t>
      </w:r>
      <w:r w:rsidR="001B7748">
        <w:rPr>
          <w:rFonts w:hint="eastAsia"/>
        </w:rPr>
        <w:t>的经济史著作的出版等，都为“复兴”论提供着重要的理论</w:t>
      </w:r>
      <w:r w:rsidR="000A5474">
        <w:rPr>
          <w:rFonts w:hint="eastAsia"/>
        </w:rPr>
        <w:t>和史学</w:t>
      </w:r>
      <w:r w:rsidR="001B7748">
        <w:rPr>
          <w:rFonts w:hint="eastAsia"/>
        </w:rPr>
        <w:t>支撑。</w:t>
      </w:r>
    </w:p>
    <w:p w:rsidR="004E40D8" w:rsidRDefault="00E178B4" w:rsidP="001C2938">
      <w:pPr>
        <w:ind w:firstLine="420"/>
      </w:pPr>
      <w:r>
        <w:rPr>
          <w:rFonts w:hint="eastAsia"/>
        </w:rPr>
        <w:t>这也意味着，寻求中国历史与文明的独特性与主体性的论述，</w:t>
      </w:r>
      <w:r w:rsidR="004F10C1">
        <w:rPr>
          <w:rFonts w:hint="eastAsia"/>
        </w:rPr>
        <w:t>很大程度上乃是全球化语境下</w:t>
      </w:r>
      <w:r>
        <w:rPr>
          <w:rFonts w:hint="eastAsia"/>
        </w:rPr>
        <w:t>一种</w:t>
      </w:r>
      <w:r w:rsidR="007A7D03">
        <w:rPr>
          <w:rFonts w:hint="eastAsia"/>
        </w:rPr>
        <w:t>国际性</w:t>
      </w:r>
      <w:r w:rsidR="004F10C1">
        <w:rPr>
          <w:rFonts w:hint="eastAsia"/>
        </w:rPr>
        <w:t>的理论实践</w:t>
      </w:r>
      <w:r>
        <w:rPr>
          <w:rFonts w:hint="eastAsia"/>
        </w:rPr>
        <w:t>互动</w:t>
      </w:r>
      <w:r w:rsidR="004F10C1">
        <w:rPr>
          <w:rFonts w:hint="eastAsia"/>
        </w:rPr>
        <w:t>中形成的。</w:t>
      </w:r>
      <w:r>
        <w:rPr>
          <w:rFonts w:hint="eastAsia"/>
        </w:rPr>
        <w:t>因此，既需要在一种中国情境、也需要在一种全球视野中，来理解</w:t>
      </w:r>
      <w:r w:rsidR="00D76A58">
        <w:rPr>
          <w:rFonts w:hint="eastAsia"/>
        </w:rPr>
        <w:t>中国知识界的</w:t>
      </w:r>
      <w:r>
        <w:rPr>
          <w:rFonts w:hint="eastAsia"/>
        </w:rPr>
        <w:t>“文化自觉”论述得以提出的历史语境。</w:t>
      </w:r>
    </w:p>
    <w:p w:rsidR="00060D10" w:rsidRDefault="00060D10" w:rsidP="008B59E2"/>
    <w:p w:rsidR="00060D10" w:rsidRPr="006710CC" w:rsidRDefault="00060D10" w:rsidP="00060D10">
      <w:pPr>
        <w:ind w:firstLine="420"/>
        <w:jc w:val="center"/>
        <w:rPr>
          <w:b/>
          <w:bCs/>
        </w:rPr>
      </w:pPr>
      <w:r w:rsidRPr="006710CC">
        <w:rPr>
          <w:rFonts w:hint="eastAsia"/>
          <w:b/>
          <w:bCs/>
        </w:rPr>
        <w:t>二、</w:t>
      </w:r>
      <w:r w:rsidR="00F73054">
        <w:rPr>
          <w:rFonts w:hint="eastAsia"/>
          <w:b/>
          <w:bCs/>
        </w:rPr>
        <w:t>重建历史连续性：</w:t>
      </w:r>
      <w:r w:rsidR="009800CA">
        <w:rPr>
          <w:rFonts w:hint="eastAsia"/>
          <w:b/>
          <w:bCs/>
        </w:rPr>
        <w:t>“</w:t>
      </w:r>
      <w:r w:rsidRPr="006710CC">
        <w:rPr>
          <w:rFonts w:hint="eastAsia"/>
          <w:b/>
          <w:bCs/>
        </w:rPr>
        <w:t>崛起</w:t>
      </w:r>
      <w:r w:rsidR="009800CA">
        <w:rPr>
          <w:rFonts w:hint="eastAsia"/>
          <w:b/>
          <w:bCs/>
        </w:rPr>
        <w:t>”</w:t>
      </w:r>
      <w:r w:rsidR="00F73054">
        <w:rPr>
          <w:rFonts w:hint="eastAsia"/>
          <w:b/>
          <w:bCs/>
        </w:rPr>
        <w:t>与</w:t>
      </w:r>
      <w:r w:rsidRPr="006710CC">
        <w:rPr>
          <w:rFonts w:hint="eastAsia"/>
          <w:b/>
          <w:bCs/>
        </w:rPr>
        <w:t>“中国”叙述</w:t>
      </w:r>
    </w:p>
    <w:p w:rsidR="00060D10" w:rsidRDefault="00060D10" w:rsidP="007E3002">
      <w:pPr>
        <w:ind w:firstLine="420"/>
      </w:pPr>
    </w:p>
    <w:p w:rsidR="00DD3217" w:rsidRDefault="008139E1" w:rsidP="009D581C">
      <w:pPr>
        <w:ind w:firstLine="420"/>
      </w:pPr>
      <w:r>
        <w:rPr>
          <w:rFonts w:hint="eastAsia"/>
        </w:rPr>
        <w:t>“</w:t>
      </w:r>
      <w:r w:rsidR="009D581C">
        <w:rPr>
          <w:rFonts w:hint="eastAsia"/>
        </w:rPr>
        <w:t>文化自觉”表述对于中国历史与文化主体性的寻求，固然可以从其对</w:t>
      </w:r>
      <w:r w:rsidR="008919D4">
        <w:rPr>
          <w:rFonts w:hint="eastAsia"/>
        </w:rPr>
        <w:t>中国</w:t>
      </w:r>
      <w:r>
        <w:rPr>
          <w:rFonts w:hint="eastAsia"/>
        </w:rPr>
        <w:t>“传统”</w:t>
      </w:r>
      <w:r w:rsidR="008919D4">
        <w:rPr>
          <w:rFonts w:hint="eastAsia"/>
        </w:rPr>
        <w:t>的关注这个侧面，与“反传统”的启蒙主义</w:t>
      </w:r>
      <w:r w:rsidR="008919D4">
        <w:rPr>
          <w:rFonts w:hint="eastAsia"/>
        </w:rPr>
        <w:t>/</w:t>
      </w:r>
      <w:r w:rsidR="009D581C">
        <w:rPr>
          <w:rFonts w:hint="eastAsia"/>
        </w:rPr>
        <w:t>现代主义思潮区别开来，但是，它也不同于近现代中国历史上</w:t>
      </w:r>
      <w:r w:rsidR="008919D4">
        <w:rPr>
          <w:rFonts w:hint="eastAsia"/>
        </w:rPr>
        <w:t>的任何一次保守主义文化思潮。费孝通强调，它不是“全盘西化”也不是“坚守传统”。很大程度上应该说，文化自觉乃是新世纪之交的中国</w:t>
      </w:r>
      <w:r w:rsidR="00F57E45">
        <w:rPr>
          <w:rFonts w:hint="eastAsia"/>
        </w:rPr>
        <w:t>处境所决定的一次独特的思想实践，它有着不同于近现代历史以来的现实</w:t>
      </w:r>
      <w:r w:rsidR="008919D4">
        <w:rPr>
          <w:rFonts w:hint="eastAsia"/>
        </w:rPr>
        <w:t>诉求、问题意识与知识建构。关键之处</w:t>
      </w:r>
      <w:r w:rsidR="00E2069A">
        <w:rPr>
          <w:rFonts w:hint="eastAsia"/>
        </w:rPr>
        <w:t>或许</w:t>
      </w:r>
      <w:r w:rsidR="008919D4">
        <w:rPr>
          <w:rFonts w:hint="eastAsia"/>
        </w:rPr>
        <w:t>在于，文化自觉</w:t>
      </w:r>
      <w:r w:rsidR="009D581C">
        <w:rPr>
          <w:rFonts w:hint="eastAsia"/>
        </w:rPr>
        <w:t>的重心其实不在“文化”，也不在“自觉”，而在对于</w:t>
      </w:r>
      <w:r w:rsidR="007A22AA">
        <w:rPr>
          <w:rFonts w:hint="eastAsia"/>
        </w:rPr>
        <w:t>“中国”</w:t>
      </w:r>
      <w:r w:rsidR="00611EBF">
        <w:rPr>
          <w:rFonts w:hint="eastAsia"/>
        </w:rPr>
        <w:t>这个</w:t>
      </w:r>
      <w:r w:rsidR="008523F0">
        <w:rPr>
          <w:rFonts w:hint="eastAsia"/>
        </w:rPr>
        <w:t>主体</w:t>
      </w:r>
      <w:r w:rsidR="00611EBF">
        <w:rPr>
          <w:rFonts w:hint="eastAsia"/>
        </w:rPr>
        <w:t>的</w:t>
      </w:r>
      <w:r w:rsidR="007A22AA">
        <w:rPr>
          <w:rFonts w:hint="eastAsia"/>
        </w:rPr>
        <w:t>认知方式与认同方式所发生的</w:t>
      </w:r>
      <w:r w:rsidR="00E2069A">
        <w:rPr>
          <w:rFonts w:hint="eastAsia"/>
        </w:rPr>
        <w:t>根本性</w:t>
      </w:r>
      <w:r w:rsidR="007A22AA">
        <w:rPr>
          <w:rFonts w:hint="eastAsia"/>
        </w:rPr>
        <w:t>变化。</w:t>
      </w:r>
    </w:p>
    <w:p w:rsidR="00267591" w:rsidRDefault="005A26C6" w:rsidP="00267591">
      <w:pPr>
        <w:ind w:firstLine="420"/>
      </w:pPr>
      <w:r>
        <w:rPr>
          <w:rFonts w:hint="eastAsia"/>
        </w:rPr>
        <w:t>显然，在启蒙主义</w:t>
      </w:r>
      <w:r>
        <w:rPr>
          <w:rFonts w:hint="eastAsia"/>
        </w:rPr>
        <w:t>/</w:t>
      </w:r>
      <w:r>
        <w:rPr>
          <w:rFonts w:hint="eastAsia"/>
        </w:rPr>
        <w:t>现代主义的视野中，当中国自身的“传统”被作为批判的对象时，也就意味着“中国”本身是“未完成的”，它总是处在“朝向”国民</w:t>
      </w:r>
      <w:r>
        <w:rPr>
          <w:rFonts w:hint="eastAsia"/>
        </w:rPr>
        <w:t>/</w:t>
      </w:r>
      <w:r w:rsidR="00E2069A">
        <w:rPr>
          <w:rFonts w:hint="eastAsia"/>
        </w:rPr>
        <w:t>民族国家的现代化进程之中。而“文化自觉”</w:t>
      </w:r>
      <w:r>
        <w:rPr>
          <w:rFonts w:hint="eastAsia"/>
        </w:rPr>
        <w:t>强调的</w:t>
      </w:r>
      <w:r w:rsidR="00E2069A">
        <w:rPr>
          <w:rFonts w:hint="eastAsia"/>
        </w:rPr>
        <w:t>则</w:t>
      </w:r>
      <w:r>
        <w:rPr>
          <w:rFonts w:hint="eastAsia"/>
        </w:rPr>
        <w:t>是中国变革具有它自身的“独特的道路”。这种独特性被</w:t>
      </w:r>
      <w:r w:rsidR="00195824">
        <w:rPr>
          <w:rFonts w:hint="eastAsia"/>
        </w:rPr>
        <w:t>中国文化论坛</w:t>
      </w:r>
      <w:r>
        <w:rPr>
          <w:rFonts w:hint="eastAsia"/>
        </w:rPr>
        <w:t>解释为</w:t>
      </w:r>
      <w:r w:rsidR="00386382">
        <w:rPr>
          <w:rFonts w:hint="eastAsia"/>
        </w:rPr>
        <w:t>：</w:t>
      </w:r>
      <w:r>
        <w:rPr>
          <w:rFonts w:hint="eastAsia"/>
        </w:rPr>
        <w:t>“中国是一个古老的文明，又经历了现代的革命和</w:t>
      </w:r>
      <w:r>
        <w:rPr>
          <w:rFonts w:hint="eastAsia"/>
        </w:rPr>
        <w:t>30</w:t>
      </w:r>
      <w:r>
        <w:rPr>
          <w:rFonts w:hint="eastAsia"/>
        </w:rPr>
        <w:t>年的改革，中国的变革必然是一个立足于自身的传统和现实而展开变革与创新的过程”</w:t>
      </w:r>
      <w:r w:rsidR="00DD3217">
        <w:rPr>
          <w:rFonts w:hint="eastAsia"/>
        </w:rPr>
        <w:t>；</w:t>
      </w:r>
      <w:r>
        <w:rPr>
          <w:rFonts w:hint="eastAsia"/>
        </w:rPr>
        <w:t>与此同时，“当代全球化浪潮包含着一种支配性的逻辑和同质化的趋势，中国的变革一方面离不开向不同的文化和社会的学习和借鉴，但另一方面又必须在开放性中确立自身的主体性”</w:t>
      </w:r>
      <w:r>
        <w:rPr>
          <w:rStyle w:val="a6"/>
        </w:rPr>
        <w:footnoteReference w:id="32"/>
      </w:r>
      <w:r w:rsidR="00267591">
        <w:rPr>
          <w:rFonts w:hint="eastAsia"/>
        </w:rPr>
        <w:t>。首先</w:t>
      </w:r>
      <w:r w:rsidR="00386382">
        <w:rPr>
          <w:rFonts w:hint="eastAsia"/>
        </w:rPr>
        <w:t>，</w:t>
      </w:r>
      <w:r w:rsidR="00267591">
        <w:rPr>
          <w:rFonts w:hint="eastAsia"/>
        </w:rPr>
        <w:t>中国的变革必然是“中国性”的，</w:t>
      </w:r>
      <w:r w:rsidR="00DD3217">
        <w:rPr>
          <w:rFonts w:hint="eastAsia"/>
        </w:rPr>
        <w:t>另一方面，全球化格局本身也需要中国创造性地发挥它的</w:t>
      </w:r>
      <w:r w:rsidR="00386382">
        <w:rPr>
          <w:rFonts w:hint="eastAsia"/>
        </w:rPr>
        <w:t>主体性，这两个层面决定了“文化自觉”的必要</w:t>
      </w:r>
      <w:r w:rsidR="004B3A91">
        <w:rPr>
          <w:rFonts w:hint="eastAsia"/>
        </w:rPr>
        <w:t>性。</w:t>
      </w:r>
      <w:r w:rsidR="00DD3217">
        <w:rPr>
          <w:rFonts w:hint="eastAsia"/>
        </w:rPr>
        <w:t>如果参照</w:t>
      </w:r>
      <w:proofErr w:type="gramStart"/>
      <w:r w:rsidR="00EA3697">
        <w:rPr>
          <w:rFonts w:hint="eastAsia"/>
        </w:rPr>
        <w:t>19</w:t>
      </w:r>
      <w:r w:rsidR="00DD3217">
        <w:rPr>
          <w:rFonts w:hint="eastAsia"/>
        </w:rPr>
        <w:t>80</w:t>
      </w:r>
      <w:proofErr w:type="gramEnd"/>
      <w:r w:rsidR="00DD3217">
        <w:rPr>
          <w:rFonts w:hint="eastAsia"/>
        </w:rPr>
        <w:t>年代的现代化论述乃至近</w:t>
      </w:r>
      <w:r w:rsidR="00386382">
        <w:rPr>
          <w:rFonts w:hint="eastAsia"/>
        </w:rPr>
        <w:t>现</w:t>
      </w:r>
      <w:r w:rsidR="00DD3217">
        <w:rPr>
          <w:rFonts w:hint="eastAsia"/>
        </w:rPr>
        <w:t>代历史以来的启蒙主义论述，可以看出，其中发生的真正变化，在于中国的主体位置的转移。在启蒙主义</w:t>
      </w:r>
      <w:r w:rsidR="00DD3217">
        <w:rPr>
          <w:rFonts w:hint="eastAsia"/>
        </w:rPr>
        <w:t>/</w:t>
      </w:r>
      <w:r w:rsidR="00DD3217">
        <w:rPr>
          <w:rFonts w:hint="eastAsia"/>
        </w:rPr>
        <w:t>现代主义的论述中，“中国”总是潜在地被设定为“全球化”（或称“世界”）格局</w:t>
      </w:r>
      <w:r w:rsidR="00DD3217">
        <w:rPr>
          <w:rFonts w:hint="eastAsia"/>
        </w:rPr>
        <w:lastRenderedPageBreak/>
        <w:t>的外部，它是一个“后来者”、“落后者”，一个没有“入局”的“学生”；而“文化自觉”的一个根本性转变则在于，它把主体位置挪到了“局内”，是站在全球化格局“里面”来讨论中国的主体性。</w:t>
      </w:r>
      <w:r w:rsidR="00E059FB">
        <w:rPr>
          <w:rFonts w:hint="eastAsia"/>
        </w:rPr>
        <w:t>这也就是说，文化自觉乃是基于全球化格局中中国位置的转变而形成的关于中国主体性的整合性新叙述。</w:t>
      </w:r>
    </w:p>
    <w:p w:rsidR="00C4074B" w:rsidRDefault="00E059FB" w:rsidP="00386382">
      <w:pPr>
        <w:ind w:firstLine="420"/>
      </w:pPr>
      <w:r>
        <w:rPr>
          <w:rFonts w:hint="eastAsia"/>
        </w:rPr>
        <w:t>强调这一主体表述的具体历史情境是重要的，这也构成文化自觉</w:t>
      </w:r>
      <w:r w:rsidR="00386382">
        <w:rPr>
          <w:rFonts w:hint="eastAsia"/>
        </w:rPr>
        <w:t>论述的关键所在。文化自觉</w:t>
      </w:r>
      <w:r>
        <w:rPr>
          <w:rFonts w:hint="eastAsia"/>
        </w:rPr>
        <w:t>不同于文化保守主义的任何一种表述的地方，在于它一方面是“对话”性的，即在与他种文化的比较与对话关系中重新认知自我；更重要的方面则是它的“反思”性。费孝通曾将“对话”与“反思”作为文化自觉的两个面向</w:t>
      </w:r>
      <w:r>
        <w:rPr>
          <w:rStyle w:val="a6"/>
        </w:rPr>
        <w:footnoteReference w:id="33"/>
      </w:r>
      <w:r w:rsidR="00386382">
        <w:rPr>
          <w:rFonts w:hint="eastAsia"/>
        </w:rPr>
        <w:t>，并认为两者处在不同的层次：</w:t>
      </w:r>
      <w:r w:rsidR="00813D2A">
        <w:rPr>
          <w:rFonts w:hint="eastAsia"/>
        </w:rPr>
        <w:t>“学术反思是对个人而说的，文化自觉是学术反思的扩大和发展”，“学术反思是个人要求了解自己的思想，文化自觉是要了解孕育自己思想的文化”</w:t>
      </w:r>
      <w:r w:rsidR="00813D2A">
        <w:rPr>
          <w:rStyle w:val="a6"/>
        </w:rPr>
        <w:footnoteReference w:id="34"/>
      </w:r>
      <w:r w:rsidR="00386382">
        <w:rPr>
          <w:rFonts w:hint="eastAsia"/>
        </w:rPr>
        <w:t>。但是如果将“反思”一词理解为一</w:t>
      </w:r>
      <w:r w:rsidR="00813D2A">
        <w:rPr>
          <w:rFonts w:hint="eastAsia"/>
        </w:rPr>
        <w:t>种认知情境，就应当意识到</w:t>
      </w:r>
      <w:r w:rsidR="00267591">
        <w:rPr>
          <w:rFonts w:hint="eastAsia"/>
        </w:rPr>
        <w:t>这种自反性的认知活动总是包含着“回顾”、“反省”这样的意思，这也</w:t>
      </w:r>
      <w:r w:rsidR="00813D2A">
        <w:rPr>
          <w:rFonts w:hint="eastAsia"/>
        </w:rPr>
        <w:t>意</w:t>
      </w:r>
      <w:r w:rsidR="00386382">
        <w:rPr>
          <w:rFonts w:hint="eastAsia"/>
        </w:rPr>
        <w:t>味着它是在某种关于现实的“完成时态”的指认中，展开的一种回溯性</w:t>
      </w:r>
      <w:r w:rsidR="00813D2A">
        <w:rPr>
          <w:rFonts w:hint="eastAsia"/>
        </w:rPr>
        <w:t>叙述，是在完</w:t>
      </w:r>
      <w:r w:rsidR="00386382">
        <w:rPr>
          <w:rFonts w:hint="eastAsia"/>
        </w:rPr>
        <w:t>成实践、行动的过程之后，进行的一种理性认知</w:t>
      </w:r>
      <w:r w:rsidR="00813D2A">
        <w:rPr>
          <w:rFonts w:hint="eastAsia"/>
        </w:rPr>
        <w:t>。</w:t>
      </w:r>
    </w:p>
    <w:p w:rsidR="00E52779" w:rsidRDefault="00813D2A" w:rsidP="00F829F3">
      <w:pPr>
        <w:ind w:firstLine="420"/>
      </w:pPr>
      <w:r>
        <w:rPr>
          <w:rFonts w:hint="eastAsia"/>
        </w:rPr>
        <w:t>当“中国”需要在“反思”的层面上展开文化自觉表述时，</w:t>
      </w:r>
      <w:r w:rsidR="00DD3217">
        <w:rPr>
          <w:rFonts w:hint="eastAsia"/>
        </w:rPr>
        <w:t>这首先意味着，中国的</w:t>
      </w:r>
      <w:r>
        <w:rPr>
          <w:rFonts w:hint="eastAsia"/>
        </w:rPr>
        <w:t>现代</w:t>
      </w:r>
      <w:r w:rsidR="00267591">
        <w:rPr>
          <w:rFonts w:hint="eastAsia"/>
        </w:rPr>
        <w:t>化实践</w:t>
      </w:r>
      <w:r>
        <w:rPr>
          <w:rFonts w:hint="eastAsia"/>
        </w:rPr>
        <w:t>和社会</w:t>
      </w:r>
      <w:r w:rsidR="00DD3217">
        <w:rPr>
          <w:rFonts w:hint="eastAsia"/>
        </w:rPr>
        <w:t>变革这一</w:t>
      </w:r>
      <w:r w:rsidR="00267591">
        <w:rPr>
          <w:rFonts w:hint="eastAsia"/>
        </w:rPr>
        <w:t>历史</w:t>
      </w:r>
      <w:r w:rsidR="00DD3217">
        <w:rPr>
          <w:rFonts w:hint="eastAsia"/>
        </w:rPr>
        <w:t>过程本身</w:t>
      </w:r>
      <w:r w:rsidR="00267591">
        <w:rPr>
          <w:rFonts w:hint="eastAsia"/>
        </w:rPr>
        <w:t>，</w:t>
      </w:r>
      <w:r w:rsidR="00F829F3">
        <w:rPr>
          <w:rFonts w:hint="eastAsia"/>
        </w:rPr>
        <w:t>得到了某种结论性的认可。</w:t>
      </w:r>
      <w:r w:rsidR="00DD3217">
        <w:rPr>
          <w:rFonts w:hint="eastAsia"/>
        </w:rPr>
        <w:t>它不再是未完成的“未来</w:t>
      </w:r>
      <w:r w:rsidR="00E52779">
        <w:rPr>
          <w:rFonts w:hint="eastAsia"/>
        </w:rPr>
        <w:t>/</w:t>
      </w:r>
      <w:r w:rsidR="00E52779">
        <w:rPr>
          <w:rFonts w:hint="eastAsia"/>
        </w:rPr>
        <w:t>理想</w:t>
      </w:r>
      <w:r w:rsidR="00E00136">
        <w:rPr>
          <w:rFonts w:hint="eastAsia"/>
        </w:rPr>
        <w:t>”，而成</w:t>
      </w:r>
      <w:r w:rsidR="00DD3217">
        <w:rPr>
          <w:rFonts w:hint="eastAsia"/>
        </w:rPr>
        <w:t>了某种需要被理解的“现实”</w:t>
      </w:r>
      <w:r w:rsidR="007926D5">
        <w:rPr>
          <w:rFonts w:hint="eastAsia"/>
        </w:rPr>
        <w:t>。</w:t>
      </w:r>
      <w:r w:rsidR="00267591">
        <w:rPr>
          <w:rFonts w:hint="eastAsia"/>
        </w:rPr>
        <w:t>这无疑直接</w:t>
      </w:r>
      <w:r w:rsidR="00E52779">
        <w:rPr>
          <w:rFonts w:hint="eastAsia"/>
        </w:rPr>
        <w:t>指</w:t>
      </w:r>
      <w:proofErr w:type="gramStart"/>
      <w:r w:rsidR="00E52779">
        <w:rPr>
          <w:rFonts w:hint="eastAsia"/>
        </w:rPr>
        <w:t>涉着</w:t>
      </w:r>
      <w:proofErr w:type="gramEnd"/>
      <w:r w:rsidR="00E52779">
        <w:rPr>
          <w:rFonts w:hint="eastAsia"/>
        </w:rPr>
        <w:t>中国经济崛起、中国被纳入全球格局这一现象本身。甘阳在讨论当代中国</w:t>
      </w:r>
      <w:r w:rsidR="008E14E6">
        <w:rPr>
          <w:rFonts w:hint="eastAsia"/>
        </w:rPr>
        <w:t>的“通三统”时，集中论述的是“中国经济改革成功的内在逻辑”，</w:t>
      </w:r>
      <w:r w:rsidR="00E52779">
        <w:rPr>
          <w:rFonts w:hint="eastAsia"/>
        </w:rPr>
        <w:t>中国经济</w:t>
      </w:r>
      <w:r w:rsidR="00F829F3">
        <w:rPr>
          <w:rFonts w:hint="eastAsia"/>
        </w:rPr>
        <w:t>因何“</w:t>
      </w:r>
      <w:r w:rsidR="00E52779">
        <w:rPr>
          <w:rFonts w:hint="eastAsia"/>
        </w:rPr>
        <w:t>起飞</w:t>
      </w:r>
      <w:r w:rsidR="00F829F3">
        <w:rPr>
          <w:rFonts w:hint="eastAsia"/>
        </w:rPr>
        <w:t>”</w:t>
      </w:r>
      <w:r w:rsidR="00E52779">
        <w:rPr>
          <w:rFonts w:hint="eastAsia"/>
        </w:rPr>
        <w:t>，构成了他讨论问题的核心</w:t>
      </w:r>
      <w:r w:rsidR="00F829F3">
        <w:rPr>
          <w:rFonts w:hint="eastAsia"/>
        </w:rPr>
        <w:t>所在</w:t>
      </w:r>
      <w:r w:rsidR="00E52779">
        <w:rPr>
          <w:rFonts w:hint="eastAsia"/>
        </w:rPr>
        <w:t>。</w:t>
      </w:r>
      <w:r w:rsidR="002C6A2F">
        <w:rPr>
          <w:rFonts w:hint="eastAsia"/>
        </w:rPr>
        <w:t>赵汀阳关于“天下体系”的讨论，也是由“中国在经济上的成功已经使中国成为一个世界级别</w:t>
      </w:r>
      <w:r w:rsidR="00F829F3">
        <w:rPr>
          <w:rFonts w:hint="eastAsia"/>
        </w:rPr>
        <w:t>的</w:t>
      </w:r>
      <w:r w:rsidR="002C6A2F">
        <w:rPr>
          <w:rFonts w:hint="eastAsia"/>
        </w:rPr>
        <w:t>课题”这一现象着手，并更为简洁地将这一经济崛起所带来的文化问题表述为：“已经在舞台上了，就不能不说话”</w:t>
      </w:r>
      <w:r w:rsidR="002C6A2F">
        <w:rPr>
          <w:rStyle w:val="a6"/>
        </w:rPr>
        <w:footnoteReference w:id="35"/>
      </w:r>
      <w:r w:rsidR="002C6A2F">
        <w:rPr>
          <w:rFonts w:hint="eastAsia"/>
        </w:rPr>
        <w:t>。几乎可以说，“文化自觉”</w:t>
      </w:r>
      <w:r w:rsidR="00F829F3">
        <w:rPr>
          <w:rFonts w:hint="eastAsia"/>
        </w:rPr>
        <w:t>的相关论述，很大程度上都是对</w:t>
      </w:r>
      <w:r w:rsidR="00076386">
        <w:rPr>
          <w:rFonts w:hint="eastAsia"/>
        </w:rPr>
        <w:t>“中国经济崛起”这一现象的回应，因此，特别值得关注的</w:t>
      </w:r>
      <w:r w:rsidR="00A14F7C">
        <w:rPr>
          <w:rFonts w:hint="eastAsia"/>
        </w:rPr>
        <w:t>就是这种新的关于“中国”的叙述本身如何构成，以及这种叙述背后包含</w:t>
      </w:r>
      <w:r w:rsidR="00076386">
        <w:rPr>
          <w:rFonts w:hint="eastAsia"/>
        </w:rPr>
        <w:t>的问题意识与或隐或显的政治态度。</w:t>
      </w:r>
    </w:p>
    <w:p w:rsidR="00076386" w:rsidRDefault="00E16D39" w:rsidP="00267591">
      <w:pPr>
        <w:ind w:firstLine="420"/>
      </w:pPr>
      <w:r>
        <w:rPr>
          <w:rFonts w:hint="eastAsia"/>
        </w:rPr>
        <w:t>“文化自觉”论述的</w:t>
      </w:r>
      <w:r w:rsidR="00786439">
        <w:rPr>
          <w:rFonts w:hint="eastAsia"/>
        </w:rPr>
        <w:t>基本前提，在于重新确认在“全球化”格局中的中国主体位置，也就是说，是在一种新的地缘政治或空间主体关系中展开的，因此，这一叙</w:t>
      </w:r>
      <w:r w:rsidR="00F829F3">
        <w:rPr>
          <w:rFonts w:hint="eastAsia"/>
        </w:rPr>
        <w:t>述本身包含着两个面向的重新认知。其一是如何认知“全球化”格局及其</w:t>
      </w:r>
      <w:r w:rsidR="00786439">
        <w:rPr>
          <w:rFonts w:hint="eastAsia"/>
        </w:rPr>
        <w:t>构成方式；另一是在此前提下，如何将全球格局所划定的“中国”这个空间，重新讲述为一个文化与政治的主体。</w:t>
      </w:r>
      <w:r w:rsidR="004F29C1">
        <w:rPr>
          <w:rFonts w:hint="eastAsia"/>
        </w:rPr>
        <w:t>这两个面向看起来是所有现代民族国家构造的基本框架，但是在</w:t>
      </w:r>
      <w:r w:rsidR="00F829F3">
        <w:rPr>
          <w:rFonts w:hint="eastAsia"/>
        </w:rPr>
        <w:t>新</w:t>
      </w:r>
      <w:r w:rsidR="004F29C1">
        <w:rPr>
          <w:rFonts w:hint="eastAsia"/>
        </w:rPr>
        <w:t>世纪之交的中国知识界，这个</w:t>
      </w:r>
      <w:r w:rsidR="00F829F3">
        <w:rPr>
          <w:rFonts w:hint="eastAsia"/>
        </w:rPr>
        <w:t>论述框架却并没有简单地重复西方式</w:t>
      </w:r>
      <w:r w:rsidR="004F29C1">
        <w:rPr>
          <w:rFonts w:hint="eastAsia"/>
        </w:rPr>
        <w:t>民族国家的建构逻辑。导致这种</w:t>
      </w:r>
      <w:r w:rsidR="001703DF">
        <w:rPr>
          <w:rFonts w:hint="eastAsia"/>
        </w:rPr>
        <w:t>变化的关键</w:t>
      </w:r>
      <w:r w:rsidR="00F829F3">
        <w:rPr>
          <w:rFonts w:hint="eastAsia"/>
        </w:rPr>
        <w:t>在于人们关于“全球化”、“世界”的认知方式。在启蒙主义</w:t>
      </w:r>
      <w:r w:rsidR="00F829F3">
        <w:rPr>
          <w:rFonts w:hint="eastAsia"/>
        </w:rPr>
        <w:t>/</w:t>
      </w:r>
      <w:r w:rsidR="001703DF">
        <w:rPr>
          <w:rFonts w:hint="eastAsia"/>
        </w:rPr>
        <w:t>现代主义的逻辑中，无论是否对“世界”或“全球”保有一种反思态度，人</w:t>
      </w:r>
      <w:r w:rsidR="00267591">
        <w:rPr>
          <w:rFonts w:hint="eastAsia"/>
        </w:rPr>
        <w:t>们总是倾向于将这个全球格局理解为一种由现代民族国家构成的总体性</w:t>
      </w:r>
      <w:r w:rsidR="001703DF">
        <w:rPr>
          <w:rFonts w:hint="eastAsia"/>
        </w:rPr>
        <w:t>理想秩序，所谓“世界之林”、所谓“地球村”、所谓“与世界接轨”，都是如此。但是“文化自觉”论述的一个共同特点，便是对“全球化”保持着某种批判态度。这或者是指认出全球化进程与资本主义扩张</w:t>
      </w:r>
      <w:r w:rsidR="00B02F9C">
        <w:rPr>
          <w:rFonts w:hint="eastAsia"/>
        </w:rPr>
        <w:t>、现代民族国家作为一个基本政治单位的建构之间</w:t>
      </w:r>
      <w:r w:rsidR="001703DF">
        <w:rPr>
          <w:rFonts w:hint="eastAsia"/>
        </w:rPr>
        <w:t>的关系，</w:t>
      </w:r>
      <w:r w:rsidR="00267591">
        <w:rPr>
          <w:rFonts w:hint="eastAsia"/>
        </w:rPr>
        <w:t>或者是指认出全球化秩序背后</w:t>
      </w:r>
      <w:r w:rsidR="00B02F9C">
        <w:rPr>
          <w:rFonts w:hint="eastAsia"/>
        </w:rPr>
        <w:t>英美大国的帝国主义逻辑与西方中心主义的文化逻辑</w:t>
      </w:r>
      <w:r w:rsidR="00BA2633">
        <w:rPr>
          <w:rFonts w:hint="eastAsia"/>
        </w:rPr>
        <w:t>，从而将理想化的</w:t>
      </w:r>
      <w:r w:rsidR="00D508EB">
        <w:rPr>
          <w:rFonts w:hint="eastAsia"/>
        </w:rPr>
        <w:t>现代性</w:t>
      </w:r>
      <w:r w:rsidR="00BA2633">
        <w:rPr>
          <w:rFonts w:hint="eastAsia"/>
        </w:rPr>
        <w:t>普</w:t>
      </w:r>
      <w:proofErr w:type="gramStart"/>
      <w:r w:rsidR="00BA2633">
        <w:rPr>
          <w:rFonts w:hint="eastAsia"/>
        </w:rPr>
        <w:t>世</w:t>
      </w:r>
      <w:proofErr w:type="gramEnd"/>
      <w:r w:rsidR="00BA2633">
        <w:rPr>
          <w:rFonts w:hint="eastAsia"/>
        </w:rPr>
        <w:t>秩序还原为一种地缘政治的现实关系</w:t>
      </w:r>
      <w:proofErr w:type="gramStart"/>
      <w:r w:rsidR="00BA2633">
        <w:rPr>
          <w:rFonts w:hint="eastAsia"/>
        </w:rPr>
        <w:t>考量</w:t>
      </w:r>
      <w:proofErr w:type="gramEnd"/>
      <w:r w:rsidR="00BA2633">
        <w:rPr>
          <w:rFonts w:hint="eastAsia"/>
        </w:rPr>
        <w:t>。从这个角度来说，赵汀阳将现代的全球世界描述为一个“没有世界观的世界”</w:t>
      </w:r>
      <w:r w:rsidR="00267591">
        <w:rPr>
          <w:rFonts w:hint="eastAsia"/>
        </w:rPr>
        <w:t>，</w:t>
      </w:r>
      <w:r w:rsidR="00BA2633">
        <w:rPr>
          <w:rFonts w:hint="eastAsia"/>
        </w:rPr>
        <w:t>这种论述是相当具有症候意味的。</w:t>
      </w:r>
      <w:r w:rsidR="00267591">
        <w:rPr>
          <w:rFonts w:hint="eastAsia"/>
        </w:rPr>
        <w:t>这种对全球化的认知方式本身，无疑与</w:t>
      </w:r>
      <w:proofErr w:type="gramStart"/>
      <w:r w:rsidR="00BA2633">
        <w:rPr>
          <w:rFonts w:hint="eastAsia"/>
        </w:rPr>
        <w:t>1990</w:t>
      </w:r>
      <w:proofErr w:type="gramEnd"/>
      <w:r w:rsidR="00093F10">
        <w:rPr>
          <w:rFonts w:hint="eastAsia"/>
        </w:rPr>
        <w:t>年代以来已经被纳入全球</w:t>
      </w:r>
      <w:r w:rsidR="00BA2633">
        <w:rPr>
          <w:rFonts w:hint="eastAsia"/>
        </w:rPr>
        <w:t>格局之中的中国处境的体认直接相关，这也使得此时关于“世界”的认知，大大不同于</w:t>
      </w:r>
      <w:proofErr w:type="gramStart"/>
      <w:r w:rsidR="00BA2633">
        <w:rPr>
          <w:rFonts w:hint="eastAsia"/>
        </w:rPr>
        <w:t>1980</w:t>
      </w:r>
      <w:proofErr w:type="gramEnd"/>
      <w:r w:rsidR="00A54C1A">
        <w:rPr>
          <w:rFonts w:hint="eastAsia"/>
        </w:rPr>
        <w:t>年代那种立足于</w:t>
      </w:r>
      <w:r w:rsidR="00BA2633">
        <w:rPr>
          <w:rFonts w:hint="eastAsia"/>
        </w:rPr>
        <w:t>中国内部、“世界”外部的认知方式。</w:t>
      </w:r>
      <w:r w:rsidR="00120ED3">
        <w:rPr>
          <w:rFonts w:hint="eastAsia"/>
        </w:rPr>
        <w:t>这种关于“世界”的新认知，由于论述者的知识谱系</w:t>
      </w:r>
      <w:r>
        <w:rPr>
          <w:rFonts w:hint="eastAsia"/>
        </w:rPr>
        <w:t>和政治立场的</w:t>
      </w:r>
      <w:r w:rsidR="006F2D0C">
        <w:rPr>
          <w:rFonts w:hint="eastAsia"/>
        </w:rPr>
        <w:t>不同，其论述</w:t>
      </w:r>
      <w:r>
        <w:rPr>
          <w:rFonts w:hint="eastAsia"/>
        </w:rPr>
        <w:t>方式也不完全一致</w:t>
      </w:r>
      <w:r w:rsidR="006F2D0C">
        <w:rPr>
          <w:rFonts w:hint="eastAsia"/>
        </w:rPr>
        <w:t>，</w:t>
      </w:r>
      <w:r>
        <w:rPr>
          <w:rFonts w:hint="eastAsia"/>
        </w:rPr>
        <w:t>但是对于西方式民族国家</w:t>
      </w:r>
      <w:r w:rsidR="006F2D0C">
        <w:rPr>
          <w:rFonts w:hint="eastAsia"/>
        </w:rPr>
        <w:t>形态</w:t>
      </w:r>
      <w:r>
        <w:rPr>
          <w:rFonts w:hint="eastAsia"/>
        </w:rPr>
        <w:t>及民族主义知识的反省，特别</w:t>
      </w:r>
      <w:r>
        <w:rPr>
          <w:rFonts w:hint="eastAsia"/>
        </w:rPr>
        <w:lastRenderedPageBreak/>
        <w:t>是“中国”作为</w:t>
      </w:r>
      <w:r w:rsidR="00093F10">
        <w:rPr>
          <w:rFonts w:hint="eastAsia"/>
        </w:rPr>
        <w:t>一个不同于西方式的民族国家</w:t>
      </w:r>
      <w:r w:rsidR="003A1450">
        <w:rPr>
          <w:rFonts w:hint="eastAsia"/>
        </w:rPr>
        <w:t>、但却是合法与正当的</w:t>
      </w:r>
      <w:r w:rsidR="00120ED3">
        <w:rPr>
          <w:rFonts w:hint="eastAsia"/>
        </w:rPr>
        <w:t>国家</w:t>
      </w:r>
      <w:r w:rsidR="003A1450">
        <w:rPr>
          <w:rFonts w:hint="eastAsia"/>
        </w:rPr>
        <w:t>形态</w:t>
      </w:r>
      <w:r w:rsidR="00120ED3">
        <w:rPr>
          <w:rFonts w:hint="eastAsia"/>
        </w:rPr>
        <w:t>，却成为某种普遍的共识。</w:t>
      </w:r>
      <w:r w:rsidR="007A25D0">
        <w:rPr>
          <w:rFonts w:hint="eastAsia"/>
        </w:rPr>
        <w:t>如何在批判全球</w:t>
      </w:r>
      <w:r w:rsidR="00267591">
        <w:rPr>
          <w:rFonts w:hint="eastAsia"/>
        </w:rPr>
        <w:t>化和反省现代化范式的前提下，重新建构“中国”的合法性表述，</w:t>
      </w:r>
      <w:r w:rsidR="007A25D0">
        <w:rPr>
          <w:rFonts w:hint="eastAsia"/>
        </w:rPr>
        <w:t>构成</w:t>
      </w:r>
      <w:r w:rsidR="004B72A7">
        <w:rPr>
          <w:rFonts w:hint="eastAsia"/>
        </w:rPr>
        <w:t>了文化自觉论述的核心问题。在这样的情境下，文化自觉与中国叙述</w:t>
      </w:r>
      <w:r w:rsidR="007A25D0">
        <w:rPr>
          <w:rFonts w:hint="eastAsia"/>
        </w:rPr>
        <w:t>构成了同一个问题的两面。</w:t>
      </w:r>
    </w:p>
    <w:p w:rsidR="00093F10" w:rsidRDefault="004B72A7" w:rsidP="00A54C1A">
      <w:pPr>
        <w:ind w:firstLine="420"/>
      </w:pPr>
      <w:r>
        <w:rPr>
          <w:rFonts w:hint="eastAsia"/>
        </w:rPr>
        <w:t>这种“中国”叙述的</w:t>
      </w:r>
      <w:r w:rsidR="00093F10">
        <w:rPr>
          <w:rFonts w:hint="eastAsia"/>
        </w:rPr>
        <w:t>首要</w:t>
      </w:r>
      <w:r>
        <w:rPr>
          <w:rFonts w:hint="eastAsia"/>
        </w:rPr>
        <w:t>特点，在于</w:t>
      </w:r>
      <w:r w:rsidR="008E14E6">
        <w:rPr>
          <w:rFonts w:hint="eastAsia"/>
        </w:rPr>
        <w:t>强调中国历史经验的延续性和</w:t>
      </w:r>
      <w:r>
        <w:rPr>
          <w:rFonts w:hint="eastAsia"/>
        </w:rPr>
        <w:t>完整性，这包括古典时代的王朝国家经验、现代以来的中国社会变革历史，也包括</w:t>
      </w:r>
      <w:r w:rsidR="008E14E6">
        <w:rPr>
          <w:rFonts w:hint="eastAsia"/>
        </w:rPr>
        <w:t>毛泽东时代的社会主义经验</w:t>
      </w:r>
      <w:r>
        <w:rPr>
          <w:rFonts w:hint="eastAsia"/>
        </w:rPr>
        <w:t>和</w:t>
      </w:r>
      <w:proofErr w:type="gramStart"/>
      <w:r>
        <w:rPr>
          <w:rFonts w:hint="eastAsia"/>
        </w:rPr>
        <w:t>1980</w:t>
      </w:r>
      <w:proofErr w:type="gramEnd"/>
      <w:r>
        <w:rPr>
          <w:rFonts w:hint="eastAsia"/>
        </w:rPr>
        <w:t>年代以来的改革开放经验。甘阳在论述</w:t>
      </w:r>
      <w:r w:rsidR="008E14E6">
        <w:rPr>
          <w:rFonts w:hint="eastAsia"/>
        </w:rPr>
        <w:t>“通三统”</w:t>
      </w:r>
      <w:r>
        <w:rPr>
          <w:rFonts w:hint="eastAsia"/>
        </w:rPr>
        <w:t>时</w:t>
      </w:r>
      <w:r w:rsidR="008E14E6">
        <w:rPr>
          <w:rFonts w:hint="eastAsia"/>
        </w:rPr>
        <w:t>，一方面从“地方分权化”角度论证邓小平时代的改革与毛泽东时代的革命之间的连续性，另一方面则从“海外华人资本”和中国改革的关系，论证传统中国经济与现代中国之间的</w:t>
      </w:r>
      <w:r w:rsidR="00093F10">
        <w:rPr>
          <w:rFonts w:hint="eastAsia"/>
        </w:rPr>
        <w:t>连续性。甘阳的论述并不细密，可以说仅仅是一个粗糙的思考框架，但</w:t>
      </w:r>
      <w:r w:rsidR="008E14E6">
        <w:rPr>
          <w:rFonts w:hint="eastAsia"/>
        </w:rPr>
        <w:t>真正有意味的地方，在于他试图建立传统中国、毛泽东时代中国与改革时代中国之间连续性的努力</w:t>
      </w:r>
      <w:r w:rsidR="004F4343">
        <w:rPr>
          <w:rFonts w:hint="eastAsia"/>
        </w:rPr>
        <w:t>。</w:t>
      </w:r>
      <w:r w:rsidR="008E14E6">
        <w:rPr>
          <w:rFonts w:hint="eastAsia"/>
        </w:rPr>
        <w:t>潘维在构建“中国模式”时，强调国民经济、民本</w:t>
      </w:r>
      <w:r w:rsidR="00E120BB">
        <w:rPr>
          <w:rFonts w:hint="eastAsia"/>
        </w:rPr>
        <w:t>政治、社稷体制的“三位一体”，其基础在于“中华文明的延续性”，这包括</w:t>
      </w:r>
      <w:r w:rsidR="008E14E6">
        <w:rPr>
          <w:rFonts w:hint="eastAsia"/>
        </w:rPr>
        <w:t>“中华百年奋斗史、三千年王朝史、五千年文明史，还特别包括被消化为中华文明有机组成部分的外来文明”</w:t>
      </w:r>
      <w:r w:rsidR="008E14E6">
        <w:rPr>
          <w:rStyle w:val="a6"/>
        </w:rPr>
        <w:footnoteReference w:id="36"/>
      </w:r>
      <w:r w:rsidR="008E14E6">
        <w:rPr>
          <w:rFonts w:hint="eastAsia"/>
        </w:rPr>
        <w:t>。</w:t>
      </w:r>
      <w:r w:rsidR="004F4343">
        <w:rPr>
          <w:rFonts w:hint="eastAsia"/>
        </w:rPr>
        <w:t>强世功从中国政治制度自身的延续性角度，论证了关于香港的“一国两制”制度的合法性所在——“如果我们把‘一国两制’放在中国历史的脉络中思考，就会发现从明清的边疆治理到新中国民族区域自治，一切是如此自然、贴切”</w:t>
      </w:r>
      <w:r w:rsidR="004F4343">
        <w:rPr>
          <w:rStyle w:val="a6"/>
        </w:rPr>
        <w:footnoteReference w:id="37"/>
      </w:r>
      <w:r w:rsidR="004F4343">
        <w:rPr>
          <w:rFonts w:hint="eastAsia"/>
        </w:rPr>
        <w:t>。在论述作为一个整体的中国历史的延续性方面，走得最远</w:t>
      </w:r>
      <w:r w:rsidR="00093F10">
        <w:rPr>
          <w:rFonts w:hint="eastAsia"/>
        </w:rPr>
        <w:t>、</w:t>
      </w:r>
      <w:r w:rsidR="00E120BB">
        <w:rPr>
          <w:rFonts w:hint="eastAsia"/>
        </w:rPr>
        <w:t>阐释</w:t>
      </w:r>
      <w:r w:rsidR="004F4343">
        <w:rPr>
          <w:rFonts w:hint="eastAsia"/>
        </w:rPr>
        <w:t>也最为系</w:t>
      </w:r>
      <w:r w:rsidR="00093F10">
        <w:rPr>
          <w:rFonts w:hint="eastAsia"/>
        </w:rPr>
        <w:t>统的，是韩毓海的《五百年来谁著史》。如何叙述当下中国的经济崛起及其</w:t>
      </w:r>
      <w:r w:rsidR="004F4343">
        <w:rPr>
          <w:rFonts w:hint="eastAsia"/>
        </w:rPr>
        <w:t>在国际格局中</w:t>
      </w:r>
      <w:r w:rsidR="00093F10">
        <w:rPr>
          <w:rFonts w:hint="eastAsia"/>
        </w:rPr>
        <w:t>地位的改变时，“中华民族的伟大复兴”是一个常常被</w:t>
      </w:r>
      <w:r w:rsidR="00A54C1A">
        <w:rPr>
          <w:rFonts w:hint="eastAsia"/>
        </w:rPr>
        <w:t>人挂在嘴边的说法，但是，何谓“复兴”、“复兴”的是什么，却几乎从没</w:t>
      </w:r>
      <w:r w:rsidR="004F4343">
        <w:rPr>
          <w:rFonts w:hint="eastAsia"/>
        </w:rPr>
        <w:t>得到过这么</w:t>
      </w:r>
      <w:r w:rsidR="00A54C1A">
        <w:rPr>
          <w:rFonts w:hint="eastAsia"/>
        </w:rPr>
        <w:t>明确</w:t>
      </w:r>
      <w:r w:rsidR="004F4343">
        <w:rPr>
          <w:rFonts w:hint="eastAsia"/>
        </w:rPr>
        <w:t>的阐释。</w:t>
      </w:r>
    </w:p>
    <w:p w:rsidR="00E16D39" w:rsidRPr="00BA2633" w:rsidRDefault="00093F10" w:rsidP="00EF063A">
      <w:pPr>
        <w:ind w:firstLine="420"/>
      </w:pPr>
      <w:r>
        <w:rPr>
          <w:rFonts w:hint="eastAsia"/>
        </w:rPr>
        <w:t>这些连续</w:t>
      </w:r>
      <w:r w:rsidR="004F4343">
        <w:rPr>
          <w:rFonts w:hint="eastAsia"/>
        </w:rPr>
        <w:t>性</w:t>
      </w:r>
      <w:r w:rsidR="002735A3">
        <w:rPr>
          <w:rFonts w:hint="eastAsia"/>
        </w:rPr>
        <w:t>论述</w:t>
      </w:r>
      <w:r w:rsidR="004F4343">
        <w:rPr>
          <w:rFonts w:hint="eastAsia"/>
        </w:rPr>
        <w:t>，</w:t>
      </w:r>
      <w:r>
        <w:rPr>
          <w:rFonts w:hint="eastAsia"/>
        </w:rPr>
        <w:t>都</w:t>
      </w:r>
      <w:r w:rsidR="002735A3">
        <w:rPr>
          <w:rFonts w:hint="eastAsia"/>
        </w:rPr>
        <w:t>倾向于强调在一个类似“母体”的文明基础上，把各不相同的传统、现代与革命经验重新整合起来，从而构造一个“完整的”中国论述。</w:t>
      </w:r>
      <w:r w:rsidR="00A55817">
        <w:rPr>
          <w:rFonts w:hint="eastAsia"/>
        </w:rPr>
        <w:t>但需要特别提</w:t>
      </w:r>
      <w:r w:rsidR="00EF063A">
        <w:rPr>
          <w:rFonts w:hint="eastAsia"/>
        </w:rPr>
        <w:t>出来分析的是，同样是通过重建中国</w:t>
      </w:r>
      <w:r w:rsidR="00E120BB">
        <w:rPr>
          <w:rFonts w:hint="eastAsia"/>
        </w:rPr>
        <w:t>历史连续性</w:t>
      </w:r>
      <w:r w:rsidR="00EF063A">
        <w:rPr>
          <w:rFonts w:hint="eastAsia"/>
        </w:rPr>
        <w:t>而构造一种新的</w:t>
      </w:r>
      <w:r w:rsidR="00A55817">
        <w:rPr>
          <w:rFonts w:hint="eastAsia"/>
        </w:rPr>
        <w:t>文化</w:t>
      </w:r>
      <w:r w:rsidR="00EF063A">
        <w:rPr>
          <w:rFonts w:hint="eastAsia"/>
        </w:rPr>
        <w:t>表述</w:t>
      </w:r>
      <w:r w:rsidR="00A55817">
        <w:rPr>
          <w:rFonts w:hint="eastAsia"/>
        </w:rPr>
        <w:t>，这些叙述中却包含着两种不同的现实政治态度，至少包含着两种可能性。</w:t>
      </w:r>
    </w:p>
    <w:p w:rsidR="00E52779" w:rsidRDefault="00A55817" w:rsidP="00A54C1A">
      <w:pPr>
        <w:ind w:firstLine="420"/>
      </w:pPr>
      <w:r>
        <w:rPr>
          <w:rFonts w:hint="eastAsia"/>
        </w:rPr>
        <w:t>问题的讨论，可以从</w:t>
      </w:r>
      <w:r w:rsidR="00E120BB">
        <w:rPr>
          <w:rFonts w:hint="eastAsia"/>
        </w:rPr>
        <w:t>中国在世界经济格局中</w:t>
      </w:r>
      <w:r w:rsidR="002C6A2F">
        <w:rPr>
          <w:rFonts w:hint="eastAsia"/>
        </w:rPr>
        <w:t>崛起这一现象，如何被转换为知识界关于“中国”的重新认知</w:t>
      </w:r>
      <w:r>
        <w:rPr>
          <w:rFonts w:hint="eastAsia"/>
        </w:rPr>
        <w:t>开始。</w:t>
      </w:r>
      <w:r w:rsidR="002C6A2F">
        <w:rPr>
          <w:rFonts w:hint="eastAsia"/>
        </w:rPr>
        <w:t>这个过程其实并不像“经济的重量决定了政治、文化和思想的重量，经济的问题带动了政治、文化和思想的问题（马克思的‘经济基础’理论仍然有效）”</w:t>
      </w:r>
      <w:r w:rsidR="002C6A2F">
        <w:rPr>
          <w:rStyle w:val="a6"/>
        </w:rPr>
        <w:footnoteReference w:id="38"/>
      </w:r>
      <w:r w:rsidR="002C6A2F">
        <w:rPr>
          <w:rFonts w:hint="eastAsia"/>
        </w:rPr>
        <w:t>这样的表述那样想当然。</w:t>
      </w:r>
      <w:r w:rsidR="000F4B7E">
        <w:rPr>
          <w:rFonts w:hint="eastAsia"/>
        </w:rPr>
        <w:t>有趣的倒在于这种叙述逻辑在何种意义上能够成立。事实上，对于从</w:t>
      </w:r>
      <w:proofErr w:type="gramStart"/>
      <w:r w:rsidR="00805E72">
        <w:rPr>
          <w:rFonts w:hint="eastAsia"/>
        </w:rPr>
        <w:t>19</w:t>
      </w:r>
      <w:r w:rsidR="000F4B7E">
        <w:rPr>
          <w:rFonts w:hint="eastAsia"/>
        </w:rPr>
        <w:t>80</w:t>
      </w:r>
      <w:proofErr w:type="gramEnd"/>
      <w:r w:rsidR="000F4B7E">
        <w:rPr>
          <w:rFonts w:hint="eastAsia"/>
        </w:rPr>
        <w:t>年代过来的中国知识群体而言，如何面对并认知</w:t>
      </w:r>
      <w:r w:rsidR="00D5701B">
        <w:rPr>
          <w:rFonts w:hint="eastAsia"/>
        </w:rPr>
        <w:t>新</w:t>
      </w:r>
      <w:r w:rsidR="000F4B7E">
        <w:rPr>
          <w:rFonts w:hint="eastAsia"/>
        </w:rPr>
        <w:t>世纪之交中国经济在世界格局中的崛起，并不是一件“顺水行舟”的事情，因为</w:t>
      </w:r>
      <w:proofErr w:type="gramStart"/>
      <w:r w:rsidR="00805E72">
        <w:rPr>
          <w:rFonts w:hint="eastAsia"/>
        </w:rPr>
        <w:t>19</w:t>
      </w:r>
      <w:r w:rsidR="000F4B7E">
        <w:rPr>
          <w:rFonts w:hint="eastAsia"/>
        </w:rPr>
        <w:t>80</w:t>
      </w:r>
      <w:proofErr w:type="gramEnd"/>
      <w:r w:rsidR="00D5701B">
        <w:rPr>
          <w:rFonts w:hint="eastAsia"/>
        </w:rPr>
        <w:t>年代知识群体的“新启蒙”立场正是建立在</w:t>
      </w:r>
      <w:r w:rsidR="000F4B7E">
        <w:rPr>
          <w:rFonts w:hint="eastAsia"/>
        </w:rPr>
        <w:t>国家</w:t>
      </w:r>
      <w:r w:rsidR="000F4B7E">
        <w:rPr>
          <w:rFonts w:hint="eastAsia"/>
        </w:rPr>
        <w:t>/</w:t>
      </w:r>
      <w:r w:rsidR="00D5701B">
        <w:rPr>
          <w:rFonts w:hint="eastAsia"/>
        </w:rPr>
        <w:t>社会（市场）的二元对立格局</w:t>
      </w:r>
      <w:r w:rsidR="000F4B7E">
        <w:rPr>
          <w:rFonts w:hint="eastAsia"/>
        </w:rPr>
        <w:t>基础之上，而</w:t>
      </w:r>
      <w:r w:rsidR="00805E72">
        <w:rPr>
          <w:rFonts w:hint="eastAsia"/>
        </w:rPr>
        <w:t>19</w:t>
      </w:r>
      <w:r w:rsidR="000F4B7E">
        <w:rPr>
          <w:rFonts w:hint="eastAsia"/>
        </w:rPr>
        <w:t>80-</w:t>
      </w:r>
      <w:proofErr w:type="gramStart"/>
      <w:r w:rsidR="00805E72">
        <w:rPr>
          <w:rFonts w:hint="eastAsia"/>
        </w:rPr>
        <w:t>19</w:t>
      </w:r>
      <w:r w:rsidR="000F4B7E">
        <w:rPr>
          <w:rFonts w:hint="eastAsia"/>
        </w:rPr>
        <w:t>90</w:t>
      </w:r>
      <w:proofErr w:type="gramEnd"/>
      <w:r w:rsidR="00D5701B">
        <w:rPr>
          <w:rFonts w:hint="eastAsia"/>
        </w:rPr>
        <w:t>年代之交的政治</w:t>
      </w:r>
      <w:r w:rsidR="000F4B7E">
        <w:rPr>
          <w:rFonts w:hint="eastAsia"/>
        </w:rPr>
        <w:t>与经济变动，更加重了其中的国家（政府）</w:t>
      </w:r>
      <w:r w:rsidR="000F4B7E">
        <w:rPr>
          <w:rFonts w:hint="eastAsia"/>
        </w:rPr>
        <w:t>/</w:t>
      </w:r>
      <w:r w:rsidR="00A54C1A">
        <w:rPr>
          <w:rFonts w:hint="eastAsia"/>
        </w:rPr>
        <w:t>社会（知识分子）之间的对立情绪。如果要承认这场在国家主导下的</w:t>
      </w:r>
      <w:r w:rsidR="000F4B7E">
        <w:rPr>
          <w:rFonts w:hint="eastAsia"/>
        </w:rPr>
        <w:t>经济变革的成功，那也就意味着对新启蒙立场的某种质</w:t>
      </w:r>
      <w:r w:rsidR="00E120BB">
        <w:rPr>
          <w:rFonts w:hint="eastAsia"/>
        </w:rPr>
        <w:t>询。这一点相当有意味地从甘阳的表述中透露出来。在强调要“重新认识</w:t>
      </w:r>
      <w:r w:rsidR="00D5701B">
        <w:rPr>
          <w:rFonts w:hint="eastAsia"/>
        </w:rPr>
        <w:t>中国”时，他首先提出</w:t>
      </w:r>
      <w:r w:rsidR="00DA2974">
        <w:rPr>
          <w:rFonts w:hint="eastAsia"/>
        </w:rPr>
        <w:t>“熟知不是真知”：</w:t>
      </w:r>
      <w:r w:rsidR="00095ECD">
        <w:rPr>
          <w:rFonts w:hint="eastAsia"/>
        </w:rPr>
        <w:t>中国知识界曾经自认为了解的中国其实并不是“真知”。</w:t>
      </w:r>
      <w:r w:rsidR="000F4B7E">
        <w:rPr>
          <w:rFonts w:hint="eastAsia"/>
        </w:rPr>
        <w:t>他写道：“我想绝对不是我个人，所有</w:t>
      </w:r>
      <w:r w:rsidR="000F4B7E">
        <w:rPr>
          <w:rFonts w:hint="eastAsia"/>
        </w:rPr>
        <w:t>80</w:t>
      </w:r>
      <w:r w:rsidR="000F4B7E">
        <w:rPr>
          <w:rFonts w:hint="eastAsia"/>
        </w:rPr>
        <w:t>年代活跃过的知识分子都没有意识到当时中国经济已经起飞。”</w:t>
      </w:r>
      <w:r w:rsidR="000F4B7E">
        <w:rPr>
          <w:rStyle w:val="a6"/>
        </w:rPr>
        <w:footnoteReference w:id="39"/>
      </w:r>
      <w:r w:rsidR="00E52779">
        <w:rPr>
          <w:rFonts w:hint="eastAsia"/>
        </w:rPr>
        <w:t>他因此而对自己曾经</w:t>
      </w:r>
      <w:r w:rsidR="00095ECD">
        <w:rPr>
          <w:rFonts w:hint="eastAsia"/>
        </w:rPr>
        <w:t>秉持的思考框架本身提出质疑。但有意味的是，这种反省本身，也是从西方世界倒着看出来的：他用以论证中国经济改革成功的“内在逻辑”的主要</w:t>
      </w:r>
      <w:r w:rsidR="00E120BB">
        <w:rPr>
          <w:rFonts w:hint="eastAsia"/>
        </w:rPr>
        <w:t>理论</w:t>
      </w:r>
      <w:r w:rsidR="00095ECD">
        <w:rPr>
          <w:rFonts w:hint="eastAsia"/>
        </w:rPr>
        <w:t>支撑，</w:t>
      </w:r>
      <w:r w:rsidR="00E120BB">
        <w:rPr>
          <w:rFonts w:hint="eastAsia"/>
        </w:rPr>
        <w:t>是两本美国学者关于中国研究的著作</w:t>
      </w:r>
      <w:r w:rsidR="00095ECD">
        <w:rPr>
          <w:rFonts w:hint="eastAsia"/>
        </w:rPr>
        <w:t>，“……住在中国的我们好像还不如西方人了解中国”。这里面包含了两个层面值得讨论的问题。一个层面是如何能够从一种“全球”视野而不是中国内部视野，来理解中</w:t>
      </w:r>
      <w:r w:rsidR="00095ECD">
        <w:rPr>
          <w:rFonts w:hint="eastAsia"/>
        </w:rPr>
        <w:lastRenderedPageBreak/>
        <w:t>国社会及其在国际格局中发生的变化。显然，</w:t>
      </w:r>
      <w:proofErr w:type="gramStart"/>
      <w:r w:rsidR="00805E72">
        <w:rPr>
          <w:rFonts w:hint="eastAsia"/>
        </w:rPr>
        <w:t>19</w:t>
      </w:r>
      <w:r w:rsidR="00095ECD">
        <w:rPr>
          <w:rFonts w:hint="eastAsia"/>
        </w:rPr>
        <w:t>80</w:t>
      </w:r>
      <w:proofErr w:type="gramEnd"/>
      <w:r w:rsidR="00095ECD">
        <w:rPr>
          <w:rFonts w:hint="eastAsia"/>
        </w:rPr>
        <w:t>年代的新启蒙思潮</w:t>
      </w:r>
      <w:r w:rsidR="00DA2974">
        <w:rPr>
          <w:rFonts w:hint="eastAsia"/>
        </w:rPr>
        <w:t>把全部的中国</w:t>
      </w:r>
      <w:r w:rsidR="00D5701B">
        <w:rPr>
          <w:rFonts w:hint="eastAsia"/>
        </w:rPr>
        <w:t>社会</w:t>
      </w:r>
      <w:r w:rsidR="00DA2974">
        <w:rPr>
          <w:rFonts w:hint="eastAsia"/>
        </w:rPr>
        <w:t>问题，理解为中国内部的国家与社会（个人）</w:t>
      </w:r>
      <w:r w:rsidR="00D5701B">
        <w:rPr>
          <w:rFonts w:hint="eastAsia"/>
        </w:rPr>
        <w:t>间的对立</w:t>
      </w:r>
      <w:r w:rsidR="00DA2974">
        <w:rPr>
          <w:rFonts w:hint="eastAsia"/>
        </w:rPr>
        <w:t>，这是导致它不能正确地认知全球化格局中</w:t>
      </w:r>
      <w:r w:rsidR="00D5701B">
        <w:rPr>
          <w:rFonts w:hint="eastAsia"/>
        </w:rPr>
        <w:t>的</w:t>
      </w:r>
      <w:r w:rsidR="00095ECD">
        <w:rPr>
          <w:rFonts w:hint="eastAsia"/>
        </w:rPr>
        <w:t>中国处境</w:t>
      </w:r>
      <w:r w:rsidR="00E120BB">
        <w:rPr>
          <w:rFonts w:hint="eastAsia"/>
        </w:rPr>
        <w:t>的原因</w:t>
      </w:r>
      <w:r w:rsidR="00DA2974">
        <w:rPr>
          <w:rFonts w:hint="eastAsia"/>
        </w:rPr>
        <w:t>。但是另一层面的问题是，中国知识群体的这种“全球”视野是</w:t>
      </w:r>
      <w:r w:rsidR="00095ECD">
        <w:rPr>
          <w:rFonts w:hint="eastAsia"/>
        </w:rPr>
        <w:t>如何获得的？它是在一种自我批判中对</w:t>
      </w:r>
      <w:r w:rsidR="00D5701B">
        <w:rPr>
          <w:rFonts w:hint="eastAsia"/>
        </w:rPr>
        <w:t>新</w:t>
      </w:r>
      <w:r w:rsidR="00095ECD">
        <w:rPr>
          <w:rFonts w:hint="eastAsia"/>
        </w:rPr>
        <w:t>启蒙意识的超越，还是以另外一种方式遵循着</w:t>
      </w:r>
      <w:r w:rsidR="00E52779">
        <w:rPr>
          <w:rFonts w:hint="eastAsia"/>
        </w:rPr>
        <w:t>西方目光</w:t>
      </w:r>
      <w:r w:rsidR="00095ECD">
        <w:rPr>
          <w:rFonts w:hint="eastAsia"/>
        </w:rPr>
        <w:t>对于中国主体性的</w:t>
      </w:r>
      <w:r w:rsidR="00E52779">
        <w:rPr>
          <w:rFonts w:hint="eastAsia"/>
        </w:rPr>
        <w:t>建构</w:t>
      </w:r>
      <w:r w:rsidR="00095ECD">
        <w:rPr>
          <w:rFonts w:hint="eastAsia"/>
        </w:rPr>
        <w:t>？这</w:t>
      </w:r>
      <w:r w:rsidR="00E52779">
        <w:rPr>
          <w:rFonts w:hint="eastAsia"/>
        </w:rPr>
        <w:t>之间的暧昧关系，</w:t>
      </w:r>
      <w:r w:rsidR="00873E7D">
        <w:rPr>
          <w:rFonts w:hint="eastAsia"/>
        </w:rPr>
        <w:t>显然并不是强调要在全球化语境下“重新认知中国”的文化自觉论述所能回避的</w:t>
      </w:r>
      <w:r w:rsidR="00E52779">
        <w:rPr>
          <w:rFonts w:hint="eastAsia"/>
        </w:rPr>
        <w:t>。</w:t>
      </w:r>
    </w:p>
    <w:p w:rsidR="003855A5" w:rsidRDefault="006778D2" w:rsidP="00095ECD">
      <w:pPr>
        <w:ind w:firstLine="420"/>
      </w:pPr>
      <w:r>
        <w:rPr>
          <w:rFonts w:hint="eastAsia"/>
        </w:rPr>
        <w:t>潘维曾</w:t>
      </w:r>
      <w:r w:rsidR="00873E7D">
        <w:rPr>
          <w:rFonts w:hint="eastAsia"/>
        </w:rPr>
        <w:t>在</w:t>
      </w:r>
      <w:r w:rsidR="00500AE9">
        <w:rPr>
          <w:rFonts w:hint="eastAsia"/>
        </w:rPr>
        <w:t>文章中提出一种“内外‘不平衡’现象”：“在国外是对中国国力高速增长的震惊，世界各国对中国发展经验日益好奇和尊重，中国国际地位快速蹿升，以致‘中美共治世界’的论调大行其道。但在国内是党政干部政治理念的‘多元化’，大众舆论和社会价值观碎片化，以至于知识界对国家前程深怀忧虑”</w:t>
      </w:r>
      <w:r w:rsidR="00500AE9">
        <w:rPr>
          <w:rStyle w:val="a6"/>
        </w:rPr>
        <w:footnoteReference w:id="40"/>
      </w:r>
      <w:r w:rsidR="00500AE9">
        <w:rPr>
          <w:rFonts w:hint="eastAsia"/>
        </w:rPr>
        <w:t>。</w:t>
      </w:r>
      <w:r w:rsidR="003855A5">
        <w:rPr>
          <w:rFonts w:hint="eastAsia"/>
        </w:rPr>
        <w:t>如何回应这一国内外的“不平衡”现象，事实上构成了“文化自觉”论述中两个需要区别开来的基本立场。</w:t>
      </w:r>
    </w:p>
    <w:p w:rsidR="00171A95" w:rsidRDefault="003855A5" w:rsidP="00304305">
      <w:pPr>
        <w:ind w:firstLine="420"/>
      </w:pPr>
      <w:r>
        <w:rPr>
          <w:rFonts w:hint="eastAsia"/>
        </w:rPr>
        <w:t>一种立场采取的</w:t>
      </w:r>
      <w:r w:rsidR="00304305">
        <w:rPr>
          <w:rFonts w:hint="eastAsia"/>
        </w:rPr>
        <w:t>是</w:t>
      </w:r>
      <w:r>
        <w:rPr>
          <w:rFonts w:hint="eastAsia"/>
        </w:rPr>
        <w:t>“为结果寻找原因”的论述思路，也就是通过重新阐释中国的历史，将中国经济的崛起解释为某种“历史的必然”。中国社会、历史与文化的“独特性”被解释为中国经济崛起的原因，而这个“原因”，却是在确认“崛起”这个事实之后，“倒着”从历史中建构出来的。</w:t>
      </w:r>
      <w:r w:rsidR="00304305">
        <w:rPr>
          <w:rFonts w:hint="eastAsia"/>
        </w:rPr>
        <w:t>强调重新建构中国历史</w:t>
      </w:r>
      <w:r w:rsidR="00FB42BD">
        <w:rPr>
          <w:rFonts w:hint="eastAsia"/>
        </w:rPr>
        <w:t>“连续性”</w:t>
      </w:r>
      <w:r w:rsidR="00304305">
        <w:rPr>
          <w:rFonts w:hint="eastAsia"/>
        </w:rPr>
        <w:t>的论述</w:t>
      </w:r>
      <w:r w:rsidR="00FB42BD">
        <w:rPr>
          <w:rFonts w:hint="eastAsia"/>
        </w:rPr>
        <w:t>，</w:t>
      </w:r>
      <w:r w:rsidR="00304305">
        <w:rPr>
          <w:rFonts w:hint="eastAsia"/>
        </w:rPr>
        <w:t>无疑包含着这种“颠倒”的论述结构</w:t>
      </w:r>
      <w:r w:rsidR="00FB42BD">
        <w:rPr>
          <w:rFonts w:hint="eastAsia"/>
        </w:rPr>
        <w:t>。</w:t>
      </w:r>
      <w:r w:rsidR="00367F4D">
        <w:rPr>
          <w:rFonts w:hint="eastAsia"/>
        </w:rPr>
        <w:t>孔夫子传统、毛泽东传统与邓小平传统的“通三统”、国民经济、民本政治、社</w:t>
      </w:r>
      <w:r w:rsidR="00DA2974">
        <w:rPr>
          <w:rFonts w:hint="eastAsia"/>
        </w:rPr>
        <w:t>稷体制的“三位一体”、“复兴”论所强调的中国作为一种独特的东方</w:t>
      </w:r>
      <w:r w:rsidR="00367F4D">
        <w:rPr>
          <w:rFonts w:hint="eastAsia"/>
        </w:rPr>
        <w:t>“世界经济”形态如何不同于西方的“现代资本主义世界体系”、“天下体系”作为一种世界制度的优越性等，都意在建立古代、现代与当代历史之间的连续性关系，</w:t>
      </w:r>
      <w:r w:rsidR="00B91850">
        <w:rPr>
          <w:rFonts w:hint="eastAsia"/>
        </w:rPr>
        <w:t>确立</w:t>
      </w:r>
      <w:r w:rsidR="00367F4D">
        <w:rPr>
          <w:rFonts w:hint="eastAsia"/>
        </w:rPr>
        <w:t>一种新的</w:t>
      </w:r>
      <w:r w:rsidR="00B91850">
        <w:rPr>
          <w:rFonts w:hint="eastAsia"/>
        </w:rPr>
        <w:t>中国</w:t>
      </w:r>
      <w:r w:rsidR="00304305">
        <w:rPr>
          <w:rFonts w:hint="eastAsia"/>
        </w:rPr>
        <w:t>“混杂论”，即古典时期的帝制经验、现</w:t>
      </w:r>
      <w:r w:rsidR="00367F4D">
        <w:rPr>
          <w:rFonts w:hint="eastAsia"/>
        </w:rPr>
        <w:t>代历史的革命经验和改革经验三者的混杂与重新整合。近代历史以来，中国叙述充满着“断裂性”，从古代</w:t>
      </w:r>
      <w:r w:rsidR="00367F4D">
        <w:rPr>
          <w:rFonts w:hint="eastAsia"/>
        </w:rPr>
        <w:t>/</w:t>
      </w:r>
      <w:r w:rsidR="00367F4D">
        <w:rPr>
          <w:rFonts w:hint="eastAsia"/>
        </w:rPr>
        <w:t>前现代</w:t>
      </w:r>
      <w:r w:rsidR="00367F4D">
        <w:rPr>
          <w:rFonts w:hint="eastAsia"/>
        </w:rPr>
        <w:t>/</w:t>
      </w:r>
      <w:r w:rsidR="00367F4D">
        <w:rPr>
          <w:rFonts w:hint="eastAsia"/>
        </w:rPr>
        <w:t>封建王朝向现代国族的转化，从“现代中国”向“革命中国”的转变，从“革命中国”向“现代化中国”的改造</w:t>
      </w:r>
      <w:r w:rsidR="00304305">
        <w:rPr>
          <w:rFonts w:hint="eastAsia"/>
        </w:rPr>
        <w:t>等等</w:t>
      </w:r>
      <w:r w:rsidR="00367F4D">
        <w:rPr>
          <w:rFonts w:hint="eastAsia"/>
        </w:rPr>
        <w:t>。</w:t>
      </w:r>
      <w:r w:rsidR="00A54C1A">
        <w:rPr>
          <w:rFonts w:hint="eastAsia"/>
        </w:rPr>
        <w:t>但文化自觉论要强调的却是这无数的“断裂”背后存在的“延续性”。</w:t>
      </w:r>
      <w:r w:rsidR="00367F4D">
        <w:rPr>
          <w:rFonts w:hint="eastAsia"/>
        </w:rPr>
        <w:t>所谓</w:t>
      </w:r>
      <w:r w:rsidR="00DA2974">
        <w:rPr>
          <w:rFonts w:hint="eastAsia"/>
        </w:rPr>
        <w:t>“三统”意味着传统与现代的冲突以及现代性内部的冲突，“通”三统</w:t>
      </w:r>
      <w:r w:rsidR="00367F4D">
        <w:rPr>
          <w:rFonts w:hint="eastAsia"/>
        </w:rPr>
        <w:t>则意味着有一种类似于不变的“母体”那样的中国文明被重新发明出来。而这个新的“母体”之所以需要被建构出来</w:t>
      </w:r>
      <w:r w:rsidR="00061592">
        <w:rPr>
          <w:rFonts w:hint="eastAsia"/>
        </w:rPr>
        <w:t>，基本动因是</w:t>
      </w:r>
      <w:r w:rsidR="00367F4D">
        <w:rPr>
          <w:rFonts w:hint="eastAsia"/>
        </w:rPr>
        <w:t>为了回应</w:t>
      </w:r>
      <w:r w:rsidR="00171A95">
        <w:rPr>
          <w:rFonts w:hint="eastAsia"/>
        </w:rPr>
        <w:t>和确立</w:t>
      </w:r>
      <w:r w:rsidR="00367F4D">
        <w:rPr>
          <w:rFonts w:hint="eastAsia"/>
        </w:rPr>
        <w:t>中国作为一个</w:t>
      </w:r>
      <w:r w:rsidR="00171A95">
        <w:rPr>
          <w:rFonts w:hint="eastAsia"/>
        </w:rPr>
        <w:t>国际格局中</w:t>
      </w:r>
      <w:r w:rsidR="00367F4D">
        <w:rPr>
          <w:rFonts w:hint="eastAsia"/>
        </w:rPr>
        <w:t>崛起的新兴大国的</w:t>
      </w:r>
      <w:r w:rsidR="00171A95">
        <w:rPr>
          <w:rFonts w:hint="eastAsia"/>
        </w:rPr>
        <w:t>主体</w:t>
      </w:r>
      <w:r w:rsidR="00367F4D">
        <w:rPr>
          <w:rFonts w:hint="eastAsia"/>
        </w:rPr>
        <w:t>位置。</w:t>
      </w:r>
    </w:p>
    <w:p w:rsidR="00500AE9" w:rsidRDefault="00171A95" w:rsidP="00C80BF6">
      <w:pPr>
        <w:ind w:firstLine="420"/>
      </w:pPr>
      <w:r>
        <w:rPr>
          <w:rFonts w:hint="eastAsia"/>
        </w:rPr>
        <w:t>值得提出的是</w:t>
      </w:r>
      <w:r w:rsidR="00061592">
        <w:rPr>
          <w:rFonts w:hint="eastAsia"/>
        </w:rPr>
        <w:t>，这种</w:t>
      </w:r>
      <w:r w:rsidR="00C80BF6">
        <w:rPr>
          <w:rFonts w:hint="eastAsia"/>
        </w:rPr>
        <w:t>“颠倒”的论述结构所确立的中国连续性叙述，</w:t>
      </w:r>
      <w:r w:rsidR="00061592">
        <w:rPr>
          <w:rFonts w:hint="eastAsia"/>
        </w:rPr>
        <w:t>并不仅仅对于新的国际局势的回应，而同时也包含着重新整合中国社会内部族群关系的政治能量。</w:t>
      </w:r>
      <w:r w:rsidR="00C11885">
        <w:rPr>
          <w:rFonts w:hint="eastAsia"/>
        </w:rPr>
        <w:t>甘阳认为，在分裂的“三统”中，其实</w:t>
      </w:r>
      <w:r w:rsidR="00C80BF6">
        <w:rPr>
          <w:rFonts w:hint="eastAsia"/>
        </w:rPr>
        <w:t>隐含</w:t>
      </w:r>
      <w:r w:rsidR="00C11885">
        <w:rPr>
          <w:rFonts w:hint="eastAsia"/>
        </w:rPr>
        <w:t>着中国社会阶层与中国知识群体内部政治立场的分化，需要通过“通三统”而建构一种防止社会瓦解的新的中国认同。这无疑是中国社会需要回应的重要问题。</w:t>
      </w:r>
      <w:proofErr w:type="gramStart"/>
      <w:r w:rsidR="00805E72">
        <w:rPr>
          <w:rFonts w:hint="eastAsia"/>
        </w:rPr>
        <w:t>19</w:t>
      </w:r>
      <w:r w:rsidR="00C11885">
        <w:rPr>
          <w:rFonts w:hint="eastAsia"/>
        </w:rPr>
        <w:t>90</w:t>
      </w:r>
      <w:proofErr w:type="gramEnd"/>
      <w:r w:rsidR="00C11885">
        <w:rPr>
          <w:rFonts w:hint="eastAsia"/>
        </w:rPr>
        <w:t>年代以来知识界</w:t>
      </w:r>
      <w:r w:rsidR="00C80BF6">
        <w:rPr>
          <w:rFonts w:hint="eastAsia"/>
        </w:rPr>
        <w:t>“</w:t>
      </w:r>
      <w:r w:rsidR="00C11885">
        <w:rPr>
          <w:rFonts w:hint="eastAsia"/>
        </w:rPr>
        <w:t>左</w:t>
      </w:r>
      <w:r w:rsidR="00C80BF6">
        <w:rPr>
          <w:rFonts w:hint="eastAsia"/>
        </w:rPr>
        <w:t>”</w:t>
      </w:r>
      <w:r w:rsidR="00C11885">
        <w:rPr>
          <w:rFonts w:hint="eastAsia"/>
        </w:rPr>
        <w:t>与</w:t>
      </w:r>
      <w:r w:rsidR="00C80BF6">
        <w:rPr>
          <w:rFonts w:hint="eastAsia"/>
        </w:rPr>
        <w:t>“</w:t>
      </w:r>
      <w:r w:rsidR="00C11885">
        <w:rPr>
          <w:rFonts w:hint="eastAsia"/>
        </w:rPr>
        <w:t>右</w:t>
      </w:r>
      <w:r w:rsidR="00C80BF6">
        <w:rPr>
          <w:rFonts w:hint="eastAsia"/>
        </w:rPr>
        <w:t>”</w:t>
      </w:r>
      <w:r w:rsidR="00C11885">
        <w:rPr>
          <w:rFonts w:hint="eastAsia"/>
        </w:rPr>
        <w:t>的分化，中国社会阶层的贫富不均和东</w:t>
      </w:r>
      <w:r w:rsidR="00C80BF6">
        <w:rPr>
          <w:rFonts w:hint="eastAsia"/>
        </w:rPr>
        <w:t>/</w:t>
      </w:r>
      <w:r w:rsidR="00C11885">
        <w:rPr>
          <w:rFonts w:hint="eastAsia"/>
        </w:rPr>
        <w:t>西</w:t>
      </w:r>
      <w:r w:rsidR="00C80BF6">
        <w:rPr>
          <w:rFonts w:hint="eastAsia"/>
        </w:rPr>
        <w:t>部之间的</w:t>
      </w:r>
      <w:r w:rsidR="00C11885">
        <w:rPr>
          <w:rFonts w:hint="eastAsia"/>
        </w:rPr>
        <w:t>地区落差等，</w:t>
      </w:r>
      <w:r w:rsidR="00C80BF6">
        <w:rPr>
          <w:rFonts w:hint="eastAsia"/>
        </w:rPr>
        <w:t>已经构成了影响深远的社会问题。通过重新建构历史的连续性而整合一种</w:t>
      </w:r>
      <w:r w:rsidR="00C11885">
        <w:rPr>
          <w:rFonts w:hint="eastAsia"/>
        </w:rPr>
        <w:t>更高层次的国族认同，如同“</w:t>
      </w:r>
      <w:r w:rsidR="00C11885">
        <w:rPr>
          <w:rFonts w:hint="eastAsia"/>
        </w:rPr>
        <w:t>1800</w:t>
      </w:r>
      <w:r w:rsidR="00C11885">
        <w:rPr>
          <w:rFonts w:hint="eastAsia"/>
        </w:rPr>
        <w:t>年前后的英国和</w:t>
      </w:r>
      <w:r w:rsidR="00C11885">
        <w:rPr>
          <w:rFonts w:hint="eastAsia"/>
        </w:rPr>
        <w:t>1900</w:t>
      </w:r>
      <w:r w:rsidR="00C11885">
        <w:rPr>
          <w:rFonts w:hint="eastAsia"/>
        </w:rPr>
        <w:t>年前后的美国”</w:t>
      </w:r>
      <w:r w:rsidR="00C11885">
        <w:rPr>
          <w:rStyle w:val="a6"/>
        </w:rPr>
        <w:footnoteReference w:id="41"/>
      </w:r>
      <w:r>
        <w:rPr>
          <w:rFonts w:hint="eastAsia"/>
        </w:rPr>
        <w:t>，无疑是一种重要构想。但</w:t>
      </w:r>
      <w:r w:rsidR="00C11885">
        <w:rPr>
          <w:rFonts w:hint="eastAsia"/>
        </w:rPr>
        <w:t>问题是，这种“连续性”的认同本身是如何可能的？如果仅仅通过从中国历史中寻找解释经济崛起的因素，并将之作为新的中国认同的</w:t>
      </w:r>
      <w:r>
        <w:rPr>
          <w:rFonts w:hint="eastAsia"/>
        </w:rPr>
        <w:t>依据显然是不够的。这种“为结果寻找</w:t>
      </w:r>
      <w:r w:rsidR="00583025">
        <w:rPr>
          <w:rFonts w:hint="eastAsia"/>
        </w:rPr>
        <w:t>原因”的思路本身，有一个根本性的政治前提，即强调中国目前社会</w:t>
      </w:r>
      <w:r w:rsidR="00C80BF6">
        <w:rPr>
          <w:rFonts w:hint="eastAsia"/>
        </w:rPr>
        <w:t>秩序的合法性。</w:t>
      </w:r>
      <w:r w:rsidR="00583025">
        <w:rPr>
          <w:rFonts w:hint="eastAsia"/>
        </w:rPr>
        <w:t>无论论述者有意或无意，这必然会以不同的方式</w:t>
      </w:r>
      <w:r>
        <w:rPr>
          <w:rFonts w:hint="eastAsia"/>
        </w:rPr>
        <w:t>加固或强化现有社会秩序的合理性，</w:t>
      </w:r>
      <w:r w:rsidR="00C80BF6">
        <w:rPr>
          <w:rFonts w:hint="eastAsia"/>
        </w:rPr>
        <w:t>呼应着一种新的国家主义</w:t>
      </w:r>
      <w:r w:rsidR="00583025">
        <w:rPr>
          <w:rFonts w:hint="eastAsia"/>
        </w:rPr>
        <w:t>认同。</w:t>
      </w:r>
    </w:p>
    <w:p w:rsidR="0023720A" w:rsidRDefault="00583025" w:rsidP="0034162F">
      <w:pPr>
        <w:ind w:firstLine="420"/>
      </w:pPr>
      <w:r>
        <w:rPr>
          <w:rFonts w:hint="eastAsia"/>
        </w:rPr>
        <w:t>问题的症结在于，所有关于“连续性”或“完整中国”的论述本身，必然是政治性的。汪晖在关于古代中国历史的</w:t>
      </w:r>
      <w:r w:rsidR="00701B79">
        <w:rPr>
          <w:rFonts w:hint="eastAsia"/>
        </w:rPr>
        <w:t>研究</w:t>
      </w:r>
      <w:r>
        <w:rPr>
          <w:rFonts w:hint="eastAsia"/>
        </w:rPr>
        <w:t>中，曾提出这样的论述：“经常有一些老调说，中国历史是延续的，西方历史是断裂的。……中国历史中不断地出现周边向中原地区的入侵和渗透，无论在政治上，还是在族群关系</w:t>
      </w:r>
      <w:r w:rsidR="0048798A">
        <w:rPr>
          <w:rFonts w:hint="eastAsia"/>
        </w:rPr>
        <w:t>上，都不断地发生着断裂。所谓延续性是历史过程中不断出现</w:t>
      </w:r>
      <w:r w:rsidR="0048798A">
        <w:rPr>
          <w:rFonts w:hint="eastAsia"/>
        </w:rPr>
        <w:lastRenderedPageBreak/>
        <w:t>的有意或</w:t>
      </w:r>
      <w:r>
        <w:rPr>
          <w:rFonts w:hint="eastAsia"/>
        </w:rPr>
        <w:t>无意的建构的结果。例如，那些少数民族王朝的统治者不断地利用儒学，包括其不同形态如理学、经学或史学，以各种各样的方式把自己转化为中国。这个礼仪中国的问题</w:t>
      </w:r>
      <w:r w:rsidR="0048798A">
        <w:rPr>
          <w:rFonts w:hint="eastAsia"/>
        </w:rPr>
        <w:t>不是一般所谓礼仪或道德的问题，而且更是一个政治的问题，政治合法性</w:t>
      </w:r>
      <w:r>
        <w:rPr>
          <w:rFonts w:hint="eastAsia"/>
        </w:rPr>
        <w:t>问题”</w:t>
      </w:r>
      <w:r>
        <w:rPr>
          <w:rStyle w:val="a6"/>
        </w:rPr>
        <w:footnoteReference w:id="42"/>
      </w:r>
      <w:r w:rsidR="00463ED6">
        <w:rPr>
          <w:rFonts w:hint="eastAsia"/>
        </w:rPr>
        <w:t>。</w:t>
      </w:r>
      <w:r w:rsidR="000B3969">
        <w:rPr>
          <w:rFonts w:hint="eastAsia"/>
        </w:rPr>
        <w:t>强调中国历史的完整性，强</w:t>
      </w:r>
      <w:r w:rsidR="00171A95">
        <w:rPr>
          <w:rFonts w:hint="eastAsia"/>
        </w:rPr>
        <w:t>调当代中国历史与古代、近现代历史的延续性，这种表述同样必须被视为一个“政治的”问题。其关键是</w:t>
      </w:r>
      <w:r w:rsidR="000B3969">
        <w:rPr>
          <w:rFonts w:hint="eastAsia"/>
        </w:rPr>
        <w:t>，新的政治实践的目标到底是什么？它是</w:t>
      </w:r>
      <w:r w:rsidR="0034162F">
        <w:rPr>
          <w:rFonts w:hint="eastAsia"/>
        </w:rPr>
        <w:t>旨在</w:t>
      </w:r>
      <w:r w:rsidR="000B3969">
        <w:rPr>
          <w:rFonts w:hint="eastAsia"/>
        </w:rPr>
        <w:t>维护既有政治秩序的合法性，还是</w:t>
      </w:r>
      <w:r w:rsidR="00701B79">
        <w:rPr>
          <w:rFonts w:hint="eastAsia"/>
        </w:rPr>
        <w:t>通过重新叙述“中国”而进行某种“制度创新”的思想实践。使新的“中国”叙述成为一种自觉</w:t>
      </w:r>
      <w:r w:rsidR="000B3969">
        <w:rPr>
          <w:rFonts w:hint="eastAsia"/>
        </w:rPr>
        <w:t>的政治实践方式，</w:t>
      </w:r>
      <w:r w:rsidR="00406E60">
        <w:rPr>
          <w:rFonts w:hint="eastAsia"/>
        </w:rPr>
        <w:t>也就</w:t>
      </w:r>
      <w:r w:rsidR="00701B79">
        <w:rPr>
          <w:rFonts w:hint="eastAsia"/>
        </w:rPr>
        <w:t>需要在意识到其“颠倒”结构的同时，</w:t>
      </w:r>
      <w:r w:rsidR="000B3969">
        <w:rPr>
          <w:rFonts w:hint="eastAsia"/>
        </w:rPr>
        <w:t>将关于</w:t>
      </w:r>
      <w:r w:rsidR="00406E60">
        <w:rPr>
          <w:rFonts w:hint="eastAsia"/>
        </w:rPr>
        <w:t>普遍平等与社会公正</w:t>
      </w:r>
      <w:r w:rsidR="000B3969">
        <w:rPr>
          <w:rFonts w:hint="eastAsia"/>
        </w:rPr>
        <w:t>的</w:t>
      </w:r>
      <w:r w:rsidR="00701B79">
        <w:rPr>
          <w:rFonts w:hint="eastAsia"/>
        </w:rPr>
        <w:t>原则纳入其中，从而将</w:t>
      </w:r>
      <w:r w:rsidR="00406E60">
        <w:rPr>
          <w:rFonts w:hint="eastAsia"/>
        </w:rPr>
        <w:t>新的国际格局下的“中国”</w:t>
      </w:r>
      <w:r w:rsidR="00171A95">
        <w:rPr>
          <w:rFonts w:hint="eastAsia"/>
        </w:rPr>
        <w:t>，转化为</w:t>
      </w:r>
      <w:r w:rsidR="00406E60">
        <w:rPr>
          <w:rFonts w:hint="eastAsia"/>
        </w:rPr>
        <w:t>一个政治与文化实践的场域</w:t>
      </w:r>
      <w:r w:rsidR="000B3969">
        <w:rPr>
          <w:rFonts w:hint="eastAsia"/>
        </w:rPr>
        <w:t>。</w:t>
      </w:r>
    </w:p>
    <w:p w:rsidR="008B59E2" w:rsidRDefault="00A54C1A" w:rsidP="0034162F">
      <w:pPr>
        <w:ind w:firstLine="420"/>
      </w:pPr>
      <w:r>
        <w:rPr>
          <w:rFonts w:hint="eastAsia"/>
        </w:rPr>
        <w:t>从这个意义上</w:t>
      </w:r>
      <w:r w:rsidR="000B3969">
        <w:rPr>
          <w:rFonts w:hint="eastAsia"/>
        </w:rPr>
        <w:t>说，</w:t>
      </w:r>
      <w:r w:rsidR="00DA2974">
        <w:rPr>
          <w:rFonts w:hint="eastAsia"/>
        </w:rPr>
        <w:t>中国叙述问题</w:t>
      </w:r>
      <w:r w:rsidR="0034162F">
        <w:rPr>
          <w:rFonts w:hint="eastAsia"/>
        </w:rPr>
        <w:t>，不是对中国崛起的论证，而是对于</w:t>
      </w:r>
      <w:r w:rsidR="00DA2974">
        <w:rPr>
          <w:rFonts w:hint="eastAsia"/>
        </w:rPr>
        <w:t>崛起背景下不同</w:t>
      </w:r>
      <w:r w:rsidR="000B3969">
        <w:rPr>
          <w:rFonts w:hint="eastAsia"/>
        </w:rPr>
        <w:t>层面上存在的</w:t>
      </w:r>
      <w:r w:rsidR="0034162F">
        <w:rPr>
          <w:rFonts w:hint="eastAsia"/>
        </w:rPr>
        <w:t>中国</w:t>
      </w:r>
      <w:r w:rsidR="000B3969">
        <w:rPr>
          <w:rFonts w:hint="eastAsia"/>
        </w:rPr>
        <w:t>社会问题的回应</w:t>
      </w:r>
      <w:r w:rsidR="00406E60">
        <w:rPr>
          <w:rFonts w:hint="eastAsia"/>
        </w:rPr>
        <w:t>和创造性阐释</w:t>
      </w:r>
      <w:r w:rsidR="000B3969">
        <w:rPr>
          <w:rFonts w:hint="eastAsia"/>
        </w:rPr>
        <w:t>，</w:t>
      </w:r>
      <w:r w:rsidR="00406E60">
        <w:rPr>
          <w:rFonts w:hint="eastAsia"/>
        </w:rPr>
        <w:t>并将其作为</w:t>
      </w:r>
      <w:r w:rsidR="0034162F">
        <w:rPr>
          <w:rFonts w:hint="eastAsia"/>
        </w:rPr>
        <w:t>构建</w:t>
      </w:r>
      <w:r w:rsidR="00171A95">
        <w:rPr>
          <w:rFonts w:hint="eastAsia"/>
        </w:rPr>
        <w:t>一种新的社会平等方式的政治实践的构成部分。</w:t>
      </w:r>
      <w:r w:rsidR="0023720A">
        <w:rPr>
          <w:rFonts w:hint="eastAsia"/>
        </w:rPr>
        <w:t>显然，所有关于“连续性”的叙述都并不是“历史的必然”，而是一种历史建构的结果，这也就为新的政治实践提供了可能性。</w:t>
      </w:r>
      <w:r w:rsidR="00171A95">
        <w:rPr>
          <w:rFonts w:hint="eastAsia"/>
        </w:rPr>
        <w:t>正是在后一立场上，“文化自觉”表述</w:t>
      </w:r>
      <w:r w:rsidR="000B3969">
        <w:rPr>
          <w:rFonts w:hint="eastAsia"/>
        </w:rPr>
        <w:t>存在着批判性</w:t>
      </w:r>
      <w:r w:rsidR="00171A95">
        <w:rPr>
          <w:rFonts w:hint="eastAsia"/>
        </w:rPr>
        <w:t>实践</w:t>
      </w:r>
      <w:r w:rsidR="000B3969">
        <w:rPr>
          <w:rFonts w:hint="eastAsia"/>
        </w:rPr>
        <w:t>的可能性。</w:t>
      </w:r>
    </w:p>
    <w:p w:rsidR="008B59E2" w:rsidRDefault="008B59E2" w:rsidP="008B59E2">
      <w:pPr>
        <w:ind w:firstLine="420"/>
      </w:pPr>
    </w:p>
    <w:p w:rsidR="008B59E2" w:rsidRPr="000D1109" w:rsidRDefault="008B59E2" w:rsidP="00E2301C">
      <w:pPr>
        <w:ind w:firstLine="420"/>
        <w:jc w:val="center"/>
        <w:rPr>
          <w:b/>
          <w:bCs/>
        </w:rPr>
      </w:pPr>
      <w:r w:rsidRPr="000D1109">
        <w:rPr>
          <w:rFonts w:hint="eastAsia"/>
          <w:b/>
          <w:bCs/>
        </w:rPr>
        <w:t>三、</w:t>
      </w:r>
      <w:r w:rsidR="00B27CFD">
        <w:rPr>
          <w:rFonts w:hint="eastAsia"/>
          <w:b/>
          <w:bCs/>
        </w:rPr>
        <w:t>“多元一体”：</w:t>
      </w:r>
      <w:r w:rsidR="000366E8">
        <w:rPr>
          <w:rFonts w:hint="eastAsia"/>
          <w:b/>
          <w:bCs/>
        </w:rPr>
        <w:t>“国家”与</w:t>
      </w:r>
      <w:r w:rsidR="00E2301C" w:rsidRPr="000D1109">
        <w:rPr>
          <w:rFonts w:hint="eastAsia"/>
          <w:b/>
          <w:bCs/>
        </w:rPr>
        <w:t>“天下”</w:t>
      </w:r>
    </w:p>
    <w:p w:rsidR="008B59E2" w:rsidRDefault="008B59E2" w:rsidP="008B59E2">
      <w:pPr>
        <w:ind w:firstLine="420"/>
      </w:pPr>
    </w:p>
    <w:p w:rsidR="006710CC" w:rsidRDefault="00D267C0" w:rsidP="00F76BA8">
      <w:pPr>
        <w:ind w:firstLine="420"/>
      </w:pPr>
      <w:r>
        <w:rPr>
          <w:rFonts w:hint="eastAsia"/>
        </w:rPr>
        <w:t>文化自觉的</w:t>
      </w:r>
      <w:r w:rsidR="00C302B6">
        <w:rPr>
          <w:rFonts w:hint="eastAsia"/>
        </w:rPr>
        <w:t>论述</w:t>
      </w:r>
      <w:r w:rsidR="0086243C">
        <w:rPr>
          <w:rFonts w:hint="eastAsia"/>
        </w:rPr>
        <w:t>在新世纪之交的中国知识界</w:t>
      </w:r>
      <w:r w:rsidR="008B59E2">
        <w:rPr>
          <w:rFonts w:hint="eastAsia"/>
        </w:rPr>
        <w:t>之所以可能，首先是出于对新的历史情势的回应。</w:t>
      </w:r>
      <w:r>
        <w:rPr>
          <w:rFonts w:hint="eastAsia"/>
        </w:rPr>
        <w:t>但是这种</w:t>
      </w:r>
      <w:r w:rsidR="008B59E2">
        <w:rPr>
          <w:rFonts w:hint="eastAsia"/>
        </w:rPr>
        <w:t>“历史情</w:t>
      </w:r>
      <w:r>
        <w:rPr>
          <w:rFonts w:hint="eastAsia"/>
        </w:rPr>
        <w:t>势”不能仅仅在中国在国际政治与经济格局中的“崛起”这一维度上</w:t>
      </w:r>
      <w:r w:rsidR="008B59E2">
        <w:rPr>
          <w:rFonts w:hint="eastAsia"/>
        </w:rPr>
        <w:t>被认知，</w:t>
      </w:r>
      <w:r>
        <w:rPr>
          <w:rFonts w:hint="eastAsia"/>
        </w:rPr>
        <w:t>毋宁说这仅仅是造就新的历史情势的维度之一。事实上，中国经济的崛起及其在全球格局中位置的变化，引起的更是</w:t>
      </w:r>
      <w:r w:rsidR="0086243C">
        <w:rPr>
          <w:rFonts w:hint="eastAsia"/>
        </w:rPr>
        <w:t>国际与国内情势</w:t>
      </w:r>
      <w:r w:rsidR="008B59E2">
        <w:rPr>
          <w:rFonts w:hint="eastAsia"/>
        </w:rPr>
        <w:t>互动</w:t>
      </w:r>
      <w:r w:rsidR="00F76BA8">
        <w:rPr>
          <w:rFonts w:hint="eastAsia"/>
        </w:rPr>
        <w:t>所导致</w:t>
      </w:r>
      <w:r w:rsidR="008B59E2">
        <w:rPr>
          <w:rFonts w:hint="eastAsia"/>
        </w:rPr>
        <w:t>的当代中国</w:t>
      </w:r>
      <w:r w:rsidR="0086243C">
        <w:rPr>
          <w:rFonts w:hint="eastAsia"/>
        </w:rPr>
        <w:t>社会的</w:t>
      </w:r>
      <w:r w:rsidR="008B59E2">
        <w:rPr>
          <w:rFonts w:hint="eastAsia"/>
        </w:rPr>
        <w:t>复杂处境。</w:t>
      </w:r>
      <w:r w:rsidR="001A76AD">
        <w:rPr>
          <w:rFonts w:hint="eastAsia"/>
        </w:rPr>
        <w:t>“格局”</w:t>
      </w:r>
      <w:r w:rsidR="00F76BA8">
        <w:rPr>
          <w:rFonts w:hint="eastAsia"/>
        </w:rPr>
        <w:t>的变化，</w:t>
      </w:r>
      <w:r w:rsidR="00656D88">
        <w:rPr>
          <w:rFonts w:hint="eastAsia"/>
        </w:rPr>
        <w:t>引起的是“势”能关系的变更，从而带动了</w:t>
      </w:r>
      <w:r w:rsidR="00F76BA8">
        <w:rPr>
          <w:rFonts w:hint="eastAsia"/>
        </w:rPr>
        <w:t>不同层面的社会与文化</w:t>
      </w:r>
      <w:r w:rsidR="0028325E">
        <w:rPr>
          <w:rFonts w:hint="eastAsia"/>
        </w:rPr>
        <w:t>反应。这既包括西方、中国政府、</w:t>
      </w:r>
      <w:r w:rsidR="00A74874">
        <w:rPr>
          <w:rFonts w:hint="eastAsia"/>
        </w:rPr>
        <w:t>中国民众与中国知识界等</w:t>
      </w:r>
      <w:r w:rsidR="00F76BA8">
        <w:rPr>
          <w:rFonts w:hint="eastAsia"/>
        </w:rPr>
        <w:t>社会力量在不同方向上</w:t>
      </w:r>
      <w:r w:rsidR="00A74874">
        <w:rPr>
          <w:rFonts w:hint="eastAsia"/>
        </w:rPr>
        <w:t>的</w:t>
      </w:r>
      <w:r w:rsidR="00993B3B">
        <w:rPr>
          <w:rFonts w:hint="eastAsia"/>
        </w:rPr>
        <w:t>文化实践</w:t>
      </w:r>
      <w:r w:rsidR="00F76BA8">
        <w:rPr>
          <w:rFonts w:hint="eastAsia"/>
        </w:rPr>
        <w:t>，也包括政治博弈、经济活动、社会心态与文化表述等不同领域之间的互相激发与塑造</w:t>
      </w:r>
      <w:r w:rsidR="0028325E">
        <w:rPr>
          <w:rFonts w:hint="eastAsia"/>
        </w:rPr>
        <w:t>。</w:t>
      </w:r>
    </w:p>
    <w:p w:rsidR="000B3969" w:rsidRDefault="0028325E" w:rsidP="006710CC">
      <w:pPr>
        <w:ind w:firstLine="420"/>
      </w:pPr>
      <w:r>
        <w:rPr>
          <w:rFonts w:hint="eastAsia"/>
        </w:rPr>
        <w:t>中国经济的崛起，无疑使得西方（世界）将更多关注的目光投向中国。这种“目光”也是“纵横交错”的，它将带出一种“东方主义”式的文化注视，也将带出后冷战式的政治冲突，以及地缘政治的博弈。对于中国政府而言，在这种新的政治格局中如何塑造自身作为“中国”的主权国家形象，也必然</w:t>
      </w:r>
      <w:proofErr w:type="gramStart"/>
      <w:r>
        <w:rPr>
          <w:rFonts w:hint="eastAsia"/>
        </w:rPr>
        <w:t>要求着</w:t>
      </w:r>
      <w:proofErr w:type="gramEnd"/>
      <w:r>
        <w:rPr>
          <w:rFonts w:hint="eastAsia"/>
        </w:rPr>
        <w:t>文化建构的加入。在他者与自我的目光的互动中，中国历史自身的多重性与复杂性也被带出来：这是有着</w:t>
      </w:r>
      <w:r>
        <w:rPr>
          <w:rFonts w:hint="eastAsia"/>
        </w:rPr>
        <w:t>5000</w:t>
      </w:r>
      <w:r>
        <w:rPr>
          <w:rFonts w:hint="eastAsia"/>
        </w:rPr>
        <w:t>年文明的古老大国，也是一个有着革命经历的社会主义国家，同时</w:t>
      </w:r>
      <w:r w:rsidR="00993B3B">
        <w:rPr>
          <w:rFonts w:hint="eastAsia"/>
        </w:rPr>
        <w:t>还是一个新兴的现代化</w:t>
      </w:r>
      <w:r>
        <w:rPr>
          <w:rFonts w:hint="eastAsia"/>
        </w:rPr>
        <w:t>经济大国。在</w:t>
      </w:r>
      <w:r w:rsidR="00A41369">
        <w:rPr>
          <w:rFonts w:hint="eastAsia"/>
        </w:rPr>
        <w:t>这种意义上，“中国”成为了一个</w:t>
      </w:r>
      <w:r w:rsidR="00993B3B">
        <w:rPr>
          <w:rFonts w:hint="eastAsia"/>
        </w:rPr>
        <w:t>可以有不同力量介入的</w:t>
      </w:r>
      <w:proofErr w:type="gramStart"/>
      <w:r w:rsidR="00993B3B">
        <w:rPr>
          <w:rFonts w:hint="eastAsia"/>
        </w:rPr>
        <w:t>政治场域</w:t>
      </w:r>
      <w:proofErr w:type="gramEnd"/>
      <w:r w:rsidR="00993B3B">
        <w:rPr>
          <w:rFonts w:hint="eastAsia"/>
        </w:rPr>
        <w:t>。中国在全球格局中的经济崛起，</w:t>
      </w:r>
      <w:r w:rsidR="00A41369">
        <w:rPr>
          <w:rFonts w:hint="eastAsia"/>
        </w:rPr>
        <w:t>同时带起的还有</w:t>
      </w:r>
      <w:r w:rsidR="00993B3B">
        <w:rPr>
          <w:rFonts w:hint="eastAsia"/>
        </w:rPr>
        <w:t>国内社会</w:t>
      </w:r>
      <w:r>
        <w:rPr>
          <w:rFonts w:hint="eastAsia"/>
        </w:rPr>
        <w:t>局势的变化。</w:t>
      </w:r>
      <w:r w:rsidR="00A41369">
        <w:rPr>
          <w:rFonts w:hint="eastAsia"/>
        </w:rPr>
        <w:t>事实上，文化自觉并不仅仅是中国知识界的一个变化，某种程度上，中国政府、文化市场、民众认同与知识界实践在如何重新认知中国</w:t>
      </w:r>
      <w:r w:rsidR="00F76BA8">
        <w:rPr>
          <w:rFonts w:hint="eastAsia"/>
        </w:rPr>
        <w:t>“传统”这一点上，共同促成了一种</w:t>
      </w:r>
      <w:r w:rsidR="00A41369">
        <w:rPr>
          <w:rFonts w:hint="eastAsia"/>
        </w:rPr>
        <w:t>民族性心</w:t>
      </w:r>
      <w:r w:rsidR="00993B3B">
        <w:rPr>
          <w:rFonts w:hint="eastAsia"/>
        </w:rPr>
        <w:t>态在新世纪之交的转变。这包括中国政府如何建构“国家形象”、“软实力”</w:t>
      </w:r>
      <w:r w:rsidR="00A41369">
        <w:rPr>
          <w:rFonts w:hint="eastAsia"/>
        </w:rPr>
        <w:t>的制度性实践，比如对“国学”的制度性扶植，比如对儒学与孔子的重新塑造，比如借助传统文化提出诸如“和谐社会”等的政治构想等；也</w:t>
      </w:r>
      <w:r w:rsidR="00F76BA8">
        <w:rPr>
          <w:rFonts w:hint="eastAsia"/>
        </w:rPr>
        <w:t>包括在全球经济格局中，旅游业、影视文化产业、大众消费文化等，对作为一种“被展览的文化”的中国性的建构与消费，这个侧面带出来的是类似</w:t>
      </w:r>
      <w:r w:rsidR="00A41369">
        <w:rPr>
          <w:rFonts w:hint="eastAsia"/>
        </w:rPr>
        <w:t>《英雄》</w:t>
      </w:r>
      <w:r w:rsidR="00F76BA8">
        <w:rPr>
          <w:rFonts w:hint="eastAsia"/>
        </w:rPr>
        <w:t>、《满城尽带黄金甲》</w:t>
      </w:r>
      <w:r w:rsidR="00A41369">
        <w:rPr>
          <w:rFonts w:hint="eastAsia"/>
        </w:rPr>
        <w:t>等强调中国元素的中国</w:t>
      </w:r>
      <w:r w:rsidR="00F76BA8">
        <w:rPr>
          <w:rFonts w:hint="eastAsia"/>
        </w:rPr>
        <w:t>电影</w:t>
      </w:r>
      <w:r w:rsidR="00A41369">
        <w:rPr>
          <w:rFonts w:hint="eastAsia"/>
        </w:rPr>
        <w:t>大片，是重编帝王将相历史的电视连续剧</w:t>
      </w:r>
      <w:r w:rsidR="00F76BA8">
        <w:rPr>
          <w:rFonts w:hint="eastAsia"/>
        </w:rPr>
        <w:t>如《汉武大帝》、《走向共和》等</w:t>
      </w:r>
      <w:r w:rsidR="00A41369">
        <w:rPr>
          <w:rFonts w:hint="eastAsia"/>
        </w:rPr>
        <w:t>，是旅游业</w:t>
      </w:r>
      <w:r w:rsidR="00F76BA8">
        <w:rPr>
          <w:rFonts w:hint="eastAsia"/>
        </w:rPr>
        <w:t>刺激下</w:t>
      </w:r>
      <w:r w:rsidR="00A41369">
        <w:rPr>
          <w:rFonts w:hint="eastAsia"/>
        </w:rPr>
        <w:t>的各地方</w:t>
      </w:r>
      <w:r w:rsidR="004640A7">
        <w:rPr>
          <w:rFonts w:hint="eastAsia"/>
        </w:rPr>
        <w:t>政府</w:t>
      </w:r>
      <w:r w:rsidR="004F24C5">
        <w:rPr>
          <w:rFonts w:hint="eastAsia"/>
        </w:rPr>
        <w:t>挖墓、考古与改名的热潮。如果认为重新发明传统仅仅是一种政治与经济的建构也是不准确的，在“唐装热”、“恢复传统节日”、重修族</w:t>
      </w:r>
      <w:r w:rsidR="00344501">
        <w:rPr>
          <w:rFonts w:hint="eastAsia"/>
        </w:rPr>
        <w:t>谱和祠堂热以及以重讲中国经典为主要内容的“百家讲坛”等节目热播</w:t>
      </w:r>
      <w:r w:rsidR="004F24C5">
        <w:rPr>
          <w:rFonts w:hint="eastAsia"/>
        </w:rPr>
        <w:t>背后，传递出的是普通民众文化认同心态的变化。</w:t>
      </w:r>
      <w:r w:rsidR="00344501">
        <w:rPr>
          <w:rFonts w:hint="eastAsia"/>
        </w:rPr>
        <w:t>——</w:t>
      </w:r>
      <w:r w:rsidR="004F24C5">
        <w:rPr>
          <w:rFonts w:hint="eastAsia"/>
        </w:rPr>
        <w:t>这些多个层面上“传统”与“中国”的耦合，显示出的是复杂得多的社会与文化</w:t>
      </w:r>
      <w:r w:rsidR="007C73BE">
        <w:rPr>
          <w:rFonts w:hint="eastAsia"/>
        </w:rPr>
        <w:t>的“</w:t>
      </w:r>
      <w:r w:rsidR="004F24C5">
        <w:rPr>
          <w:rFonts w:hint="eastAsia"/>
        </w:rPr>
        <w:t>情</w:t>
      </w:r>
      <w:r w:rsidR="007C73BE">
        <w:rPr>
          <w:rFonts w:hint="eastAsia"/>
        </w:rPr>
        <w:t>”与“</w:t>
      </w:r>
      <w:r w:rsidR="004F24C5">
        <w:rPr>
          <w:rFonts w:hint="eastAsia"/>
        </w:rPr>
        <w:t>势</w:t>
      </w:r>
      <w:r w:rsidR="007C73BE">
        <w:rPr>
          <w:rFonts w:hint="eastAsia"/>
        </w:rPr>
        <w:t>”</w:t>
      </w:r>
      <w:r w:rsidR="004F24C5">
        <w:rPr>
          <w:rFonts w:hint="eastAsia"/>
        </w:rPr>
        <w:t>。</w:t>
      </w:r>
    </w:p>
    <w:p w:rsidR="00CD2576" w:rsidRDefault="00AD2708" w:rsidP="004423FA">
      <w:pPr>
        <w:ind w:firstLine="420"/>
      </w:pPr>
      <w:r>
        <w:rPr>
          <w:rFonts w:hint="eastAsia"/>
        </w:rPr>
        <w:lastRenderedPageBreak/>
        <w:t>在这种文化认同转变的表象之下，真正具有主导性的，其实是</w:t>
      </w:r>
      <w:r w:rsidR="00256387">
        <w:rPr>
          <w:rFonts w:hint="eastAsia"/>
        </w:rPr>
        <w:t>经济全球化格</w:t>
      </w:r>
      <w:r>
        <w:rPr>
          <w:rFonts w:hint="eastAsia"/>
        </w:rPr>
        <w:t>局所带动的</w:t>
      </w:r>
      <w:r w:rsidR="004640A7">
        <w:rPr>
          <w:rFonts w:hint="eastAsia"/>
        </w:rPr>
        <w:t>、</w:t>
      </w:r>
      <w:r>
        <w:rPr>
          <w:rFonts w:hint="eastAsia"/>
        </w:rPr>
        <w:t>中国社会内部</w:t>
      </w:r>
      <w:proofErr w:type="gramStart"/>
      <w:r>
        <w:rPr>
          <w:rFonts w:hint="eastAsia"/>
        </w:rPr>
        <w:t>不</w:t>
      </w:r>
      <w:proofErr w:type="gramEnd"/>
      <w:r>
        <w:rPr>
          <w:rFonts w:hint="eastAsia"/>
        </w:rPr>
        <w:t>同</w:t>
      </w:r>
      <w:r w:rsidR="00256387">
        <w:rPr>
          <w:rFonts w:hint="eastAsia"/>
        </w:rPr>
        <w:t>族群</w:t>
      </w:r>
      <w:r w:rsidR="00BA7412">
        <w:rPr>
          <w:rFonts w:hint="eastAsia"/>
        </w:rPr>
        <w:t>关系</w:t>
      </w:r>
      <w:r>
        <w:rPr>
          <w:rFonts w:hint="eastAsia"/>
        </w:rPr>
        <w:t>的分化组合及其</w:t>
      </w:r>
      <w:r w:rsidR="00256387">
        <w:rPr>
          <w:rFonts w:hint="eastAsia"/>
        </w:rPr>
        <w:t>认同</w:t>
      </w:r>
      <w:r w:rsidR="003A16A8">
        <w:rPr>
          <w:rFonts w:hint="eastAsia"/>
        </w:rPr>
        <w:t>方式</w:t>
      </w:r>
      <w:r w:rsidR="00256387">
        <w:rPr>
          <w:rFonts w:hint="eastAsia"/>
        </w:rPr>
        <w:t>的变化。最为突出的问题，既有后冷战情境下，出于对资本主义全球体系与社会主义遗产的不同认知，而导致的新左派与新自由派在基本政治立场</w:t>
      </w:r>
      <w:r w:rsidR="003A16A8">
        <w:rPr>
          <w:rFonts w:hint="eastAsia"/>
        </w:rPr>
        <w:t>上</w:t>
      </w:r>
      <w:r w:rsidR="0011255B">
        <w:rPr>
          <w:rFonts w:hint="eastAsia"/>
        </w:rPr>
        <w:t>的分歧，</w:t>
      </w:r>
      <w:r w:rsidR="00256387">
        <w:rPr>
          <w:rFonts w:hint="eastAsia"/>
        </w:rPr>
        <w:t>更有因为</w:t>
      </w:r>
      <w:proofErr w:type="gramStart"/>
      <w:r w:rsidR="00EA3697">
        <w:rPr>
          <w:rFonts w:hint="eastAsia"/>
        </w:rPr>
        <w:t>19</w:t>
      </w:r>
      <w:r w:rsidR="00256387">
        <w:rPr>
          <w:rFonts w:hint="eastAsia"/>
        </w:rPr>
        <w:t>80</w:t>
      </w:r>
      <w:proofErr w:type="gramEnd"/>
      <w:r w:rsidR="00256387">
        <w:rPr>
          <w:rFonts w:hint="eastAsia"/>
        </w:rPr>
        <w:t>年代以来，快速</w:t>
      </w:r>
      <w:r w:rsidR="00993B3B">
        <w:rPr>
          <w:rFonts w:hint="eastAsia"/>
        </w:rPr>
        <w:t>发展</w:t>
      </w:r>
      <w:r w:rsidR="0011255B">
        <w:rPr>
          <w:rFonts w:hint="eastAsia"/>
        </w:rPr>
        <w:t>的出口导向型经济导致中国东部</w:t>
      </w:r>
      <w:r w:rsidR="00256387">
        <w:rPr>
          <w:rFonts w:hint="eastAsia"/>
        </w:rPr>
        <w:t>沿海与西部</w:t>
      </w:r>
      <w:r w:rsidR="0011255B">
        <w:rPr>
          <w:rFonts w:hint="eastAsia"/>
        </w:rPr>
        <w:t>内陆</w:t>
      </w:r>
      <w:r w:rsidR="00256387">
        <w:rPr>
          <w:rFonts w:hint="eastAsia"/>
        </w:rPr>
        <w:t>、城市与乡村的区域分化，同时还有新的社会分化被组织到民族主义意识形态之中</w:t>
      </w:r>
      <w:r w:rsidR="0011255B">
        <w:rPr>
          <w:rFonts w:hint="eastAsia"/>
        </w:rPr>
        <w:t>而</w:t>
      </w:r>
      <w:r w:rsidR="00256387">
        <w:rPr>
          <w:rFonts w:hint="eastAsia"/>
        </w:rPr>
        <w:t>引起的边疆与民族问题。可以说，在新世纪之交的全球化处境下，中国内部的</w:t>
      </w:r>
      <w:r>
        <w:rPr>
          <w:rFonts w:hint="eastAsia"/>
        </w:rPr>
        <w:t>社会分化问题，构成了文化自觉叙述需要直面的、甚至是更为重要的文化与政治</w:t>
      </w:r>
      <w:r w:rsidR="00256387">
        <w:rPr>
          <w:rFonts w:hint="eastAsia"/>
        </w:rPr>
        <w:t>问题。</w:t>
      </w:r>
      <w:r w:rsidR="00993B3B">
        <w:rPr>
          <w:rFonts w:hint="eastAsia"/>
        </w:rPr>
        <w:t>正是纳入这样的视野，中国</w:t>
      </w:r>
      <w:r w:rsidR="0011255B">
        <w:rPr>
          <w:rFonts w:hint="eastAsia"/>
        </w:rPr>
        <w:t>知识</w:t>
      </w:r>
      <w:r w:rsidR="00993B3B">
        <w:rPr>
          <w:rFonts w:hint="eastAsia"/>
        </w:rPr>
        <w:t>界文化自觉的理论</w:t>
      </w:r>
      <w:r w:rsidR="004F24C5">
        <w:rPr>
          <w:rFonts w:hint="eastAsia"/>
        </w:rPr>
        <w:t>实践，</w:t>
      </w:r>
      <w:r w:rsidR="000B60CA">
        <w:rPr>
          <w:rFonts w:hint="eastAsia"/>
        </w:rPr>
        <w:t>需要完成的乃是全球视野中对中国问题的新的政治化整合。它不能简单地在民族主义逻辑上把“中国”问题转化为特定文明形态的延伸，而应当将在“中国”这一特定地缘政治空间中的不同</w:t>
      </w:r>
      <w:r w:rsidR="0011255B">
        <w:rPr>
          <w:rFonts w:hint="eastAsia"/>
        </w:rPr>
        <w:t>社会</w:t>
      </w:r>
      <w:r w:rsidR="000B60CA">
        <w:rPr>
          <w:rFonts w:hint="eastAsia"/>
        </w:rPr>
        <w:t>族群</w:t>
      </w:r>
      <w:r w:rsidR="00E2301C">
        <w:rPr>
          <w:rFonts w:hint="eastAsia"/>
        </w:rPr>
        <w:t>的变化，</w:t>
      </w:r>
      <w:r w:rsidR="00CD2576">
        <w:rPr>
          <w:rFonts w:hint="eastAsia"/>
        </w:rPr>
        <w:t>转化为一种新的政治实践的可能性。</w:t>
      </w:r>
    </w:p>
    <w:p w:rsidR="005743D9" w:rsidRDefault="00993B3B" w:rsidP="00A54C1A">
      <w:pPr>
        <w:ind w:firstLine="420"/>
      </w:pPr>
      <w:r>
        <w:rPr>
          <w:rFonts w:hint="eastAsia"/>
        </w:rPr>
        <w:t>从这样的角度，关注中国内部</w:t>
      </w:r>
      <w:r w:rsidR="00E2301C">
        <w:rPr>
          <w:rFonts w:hint="eastAsia"/>
        </w:rPr>
        <w:t>包</w:t>
      </w:r>
      <w:r w:rsidR="003A16A8">
        <w:rPr>
          <w:rFonts w:hint="eastAsia"/>
        </w:rPr>
        <w:t>括族群、阶层、区域的差异性，它如何可能被包容在“中国”这一</w:t>
      </w:r>
      <w:r w:rsidR="00A54C1A">
        <w:rPr>
          <w:rFonts w:hint="eastAsia"/>
        </w:rPr>
        <w:t>新的政治叙述中，成</w:t>
      </w:r>
      <w:r w:rsidR="00E2301C">
        <w:rPr>
          <w:rFonts w:hint="eastAsia"/>
        </w:rPr>
        <w:t>了文化自觉</w:t>
      </w:r>
      <w:r w:rsidR="003D420E">
        <w:rPr>
          <w:rFonts w:hint="eastAsia"/>
        </w:rPr>
        <w:t>论述中关注的重要问题。正是出于这样的问题意识，与</w:t>
      </w:r>
      <w:r w:rsidR="00446586">
        <w:rPr>
          <w:rFonts w:hint="eastAsia"/>
        </w:rPr>
        <w:t>过去那种单一性政治与文化想象的中国叙述不同，文化自觉论述格外强调应将“中国”视为一个由“多元”关系构成的“共同体”。</w:t>
      </w:r>
      <w:r w:rsidR="005743D9">
        <w:rPr>
          <w:rFonts w:hint="eastAsia"/>
        </w:rPr>
        <w:t>由此，在具体的知识表述上发生的变化，则是在反省西方理论和社会科学</w:t>
      </w:r>
      <w:r w:rsidR="00A54C1A">
        <w:rPr>
          <w:rFonts w:hint="eastAsia"/>
        </w:rPr>
        <w:t>范式</w:t>
      </w:r>
      <w:r w:rsidR="005743D9">
        <w:rPr>
          <w:rFonts w:hint="eastAsia"/>
        </w:rPr>
        <w:t>的基础上，中国传统政治、哲学与文化及其基本表述范畴的活力被激发或重新创造出来。“多元一体”（费孝通）、“帝国”、“跨体系社会”（汪晖）、“天下”、“中间圈”（王铭铭）、“天下体系”（赵汀阳）、“当代中华体制”（潘维）、“文明体”（甘阳）等，成为了表述中国的新的政治与文化语汇。它们的共同特点在于批判那种从均质化的、单一民族国家理论角度来理解中国的方式，而试图强调中国经验本身所包含的历史复杂性，尤其是中国社会内部族群的多样性，以及在此基础上形成一种整合性的中国新叙述的可能。</w:t>
      </w:r>
    </w:p>
    <w:p w:rsidR="00330705" w:rsidRDefault="005743D9" w:rsidP="00446586">
      <w:pPr>
        <w:ind w:firstLine="420"/>
      </w:pPr>
      <w:r>
        <w:rPr>
          <w:rFonts w:hint="eastAsia"/>
        </w:rPr>
        <w:t>“天下”</w:t>
      </w:r>
      <w:r w:rsidR="00480FA6">
        <w:rPr>
          <w:rFonts w:hint="eastAsia"/>
        </w:rPr>
        <w:t>叙述也与费孝通的文化自觉论述</w:t>
      </w:r>
      <w:r w:rsidR="00446586">
        <w:rPr>
          <w:rFonts w:hint="eastAsia"/>
        </w:rPr>
        <w:t>有着直接的渊源</w:t>
      </w:r>
      <w:r w:rsidR="00480FA6">
        <w:rPr>
          <w:rFonts w:hint="eastAsia"/>
        </w:rPr>
        <w:t>。费孝通曾提到，“文化自觉”的看法，首先是他“从少数民族地区的发展问题中看到的”，</w:t>
      </w:r>
      <w:r w:rsidR="00CD2576">
        <w:rPr>
          <w:rFonts w:hint="eastAsia"/>
        </w:rPr>
        <w:t>他关心的是：在“文化转型期”</w:t>
      </w:r>
      <w:r w:rsidR="00A54C1A">
        <w:rPr>
          <w:rFonts w:hint="eastAsia"/>
        </w:rPr>
        <w:t>，</w:t>
      </w:r>
      <w:r w:rsidR="00480FA6">
        <w:rPr>
          <w:rFonts w:hint="eastAsia"/>
        </w:rPr>
        <w:t>不同的民族与文化如何能够生存下去</w:t>
      </w:r>
      <w:r w:rsidR="004E44E8">
        <w:rPr>
          <w:rStyle w:val="a6"/>
        </w:rPr>
        <w:footnoteReference w:id="43"/>
      </w:r>
      <w:r w:rsidR="00480FA6">
        <w:rPr>
          <w:rFonts w:hint="eastAsia"/>
        </w:rPr>
        <w:t>。这也使他回过头来历史地思考“中华民族”与各民族单位的形成与演变</w:t>
      </w:r>
      <w:r w:rsidR="004E44E8">
        <w:rPr>
          <w:rFonts w:hint="eastAsia"/>
        </w:rPr>
        <w:t>过程</w:t>
      </w:r>
      <w:r w:rsidR="00480FA6">
        <w:rPr>
          <w:rFonts w:hint="eastAsia"/>
        </w:rPr>
        <w:t>。</w:t>
      </w:r>
      <w:r w:rsidR="00FB2D69">
        <w:rPr>
          <w:rFonts w:hint="eastAsia"/>
        </w:rPr>
        <w:t>1988</w:t>
      </w:r>
      <w:r w:rsidR="00FB2D69">
        <w:rPr>
          <w:rFonts w:hint="eastAsia"/>
        </w:rPr>
        <w:t>年在香港中文大学的一次演讲中，费孝通发表了《中华民族的多元一体格局》这篇著名的文章。文章强调需要将“中华民族”和一般意义上的“民族”区分开来，前者作为一个“自觉的民族实体”，是“近百年来中国和西方列强对抗中出现的”，但它作</w:t>
      </w:r>
      <w:r w:rsidR="00CD2576">
        <w:rPr>
          <w:rFonts w:hint="eastAsia"/>
        </w:rPr>
        <w:t>为一个“自在的民族实体”，则是“几千年的历史过程所形成的”。</w:t>
      </w:r>
      <w:r w:rsidR="00FB2D69">
        <w:rPr>
          <w:rFonts w:hint="eastAsia"/>
        </w:rPr>
        <w:t>不同于西方民族主义知识将“民族”与“国家”建构为同一单位，并以民族认同构造国家的合法性，费孝通在强调“中华民族”作为一种国</w:t>
      </w:r>
      <w:proofErr w:type="gramStart"/>
      <w:r w:rsidR="00FB2D69">
        <w:rPr>
          <w:rFonts w:hint="eastAsia"/>
        </w:rPr>
        <w:t>族单位</w:t>
      </w:r>
      <w:proofErr w:type="gramEnd"/>
      <w:r w:rsidR="00FB2D69">
        <w:rPr>
          <w:rFonts w:hint="eastAsia"/>
        </w:rPr>
        <w:t>的建构性的同时，也突出中国内部不同民族</w:t>
      </w:r>
      <w:r w:rsidR="00BF3732">
        <w:rPr>
          <w:rFonts w:hint="eastAsia"/>
        </w:rPr>
        <w:t>群体之间的交往和混杂关系，从而</w:t>
      </w:r>
      <w:r w:rsidR="00FB2D69">
        <w:rPr>
          <w:rFonts w:hint="eastAsia"/>
        </w:rPr>
        <w:t>“许许多多分散孤立的民族单位，经过接触、混杂、联结和融合，同时也有分裂和消亡，形成一个你来我去、我来你去，我中有你、你中有我，而又各具个性的多元统一体”</w:t>
      </w:r>
      <w:r w:rsidR="00FB2D69">
        <w:rPr>
          <w:rStyle w:val="a6"/>
        </w:rPr>
        <w:footnoteReference w:id="44"/>
      </w:r>
      <w:r w:rsidR="00FB2D69">
        <w:rPr>
          <w:rFonts w:hint="eastAsia"/>
        </w:rPr>
        <w:t>。</w:t>
      </w:r>
      <w:r w:rsidR="00231DFB">
        <w:rPr>
          <w:rFonts w:hint="eastAsia"/>
        </w:rPr>
        <w:t>“多元一体”强调</w:t>
      </w:r>
      <w:r w:rsidR="00CD2576">
        <w:rPr>
          <w:rFonts w:hint="eastAsia"/>
        </w:rPr>
        <w:t>的是</w:t>
      </w:r>
      <w:r w:rsidR="00231DFB">
        <w:rPr>
          <w:rFonts w:hint="eastAsia"/>
        </w:rPr>
        <w:t>在族群认同的差异性基础上</w:t>
      </w:r>
      <w:r w:rsidR="00CD2576">
        <w:rPr>
          <w:rFonts w:hint="eastAsia"/>
        </w:rPr>
        <w:t>，</w:t>
      </w:r>
      <w:r w:rsidR="004E3BFA">
        <w:rPr>
          <w:rFonts w:hint="eastAsia"/>
        </w:rPr>
        <w:t>如何</w:t>
      </w:r>
      <w:r w:rsidR="00231DFB">
        <w:rPr>
          <w:rFonts w:hint="eastAsia"/>
        </w:rPr>
        <w:t>形成统一性的国族建构，</w:t>
      </w:r>
      <w:r w:rsidR="00CD2576">
        <w:rPr>
          <w:rFonts w:hint="eastAsia"/>
        </w:rPr>
        <w:t>这也就</w:t>
      </w:r>
      <w:r w:rsidR="00231DFB">
        <w:rPr>
          <w:rFonts w:hint="eastAsia"/>
        </w:rPr>
        <w:t>打破了</w:t>
      </w:r>
      <w:r w:rsidR="00CD2576">
        <w:rPr>
          <w:rFonts w:hint="eastAsia"/>
        </w:rPr>
        <w:t>那种</w:t>
      </w:r>
      <w:r w:rsidR="00231DFB">
        <w:rPr>
          <w:rFonts w:hint="eastAsia"/>
        </w:rPr>
        <w:t>本</w:t>
      </w:r>
      <w:r w:rsidR="00CD2576">
        <w:rPr>
          <w:rFonts w:hint="eastAsia"/>
        </w:rPr>
        <w:t>质主义的民族主义叙事，同时也</w:t>
      </w:r>
      <w:r w:rsidR="00330705">
        <w:rPr>
          <w:rFonts w:hint="eastAsia"/>
        </w:rPr>
        <w:t>突破了自上而下的国家主义论述，从而为重新整合中国内部的差异性族群</w:t>
      </w:r>
      <w:r w:rsidR="00231DFB">
        <w:rPr>
          <w:rFonts w:hint="eastAsia"/>
        </w:rPr>
        <w:t>关系提供了可能性。</w:t>
      </w:r>
    </w:p>
    <w:p w:rsidR="00E2301C" w:rsidRDefault="00FB2D69" w:rsidP="00564635">
      <w:pPr>
        <w:ind w:firstLine="420"/>
      </w:pPr>
      <w:r>
        <w:rPr>
          <w:rFonts w:hint="eastAsia"/>
        </w:rPr>
        <w:t>这一论述在人类学学者王铭铭的研究中得到很大的拓展。王铭</w:t>
      </w:r>
      <w:proofErr w:type="gramStart"/>
      <w:r>
        <w:rPr>
          <w:rFonts w:hint="eastAsia"/>
        </w:rPr>
        <w:t>铭</w:t>
      </w:r>
      <w:proofErr w:type="gramEnd"/>
      <w:r>
        <w:rPr>
          <w:rFonts w:hint="eastAsia"/>
        </w:rPr>
        <w:t>反省了西方社会科学进入中国以来，人类学与民族学的学科建制历史，尤其批评了</w:t>
      </w:r>
      <w:proofErr w:type="gramStart"/>
      <w:r>
        <w:rPr>
          <w:rFonts w:hint="eastAsia"/>
        </w:rPr>
        <w:t>1950</w:t>
      </w:r>
      <w:proofErr w:type="gramEnd"/>
      <w:r w:rsidR="009365A7">
        <w:rPr>
          <w:rFonts w:hint="eastAsia"/>
        </w:rPr>
        <w:t>年代以来那种“分族写史”的民族学研究</w:t>
      </w:r>
      <w:r w:rsidR="007F1C5C">
        <w:rPr>
          <w:rFonts w:hint="eastAsia"/>
        </w:rPr>
        <w:t>。他力图</w:t>
      </w:r>
      <w:r w:rsidR="009365A7">
        <w:rPr>
          <w:rFonts w:hint="eastAsia"/>
        </w:rPr>
        <w:t>将局限于在汉族地区进行</w:t>
      </w:r>
      <w:r w:rsidR="008000DD">
        <w:rPr>
          <w:rFonts w:hint="eastAsia"/>
        </w:rPr>
        <w:t>社区研究的人类学，和局限于</w:t>
      </w:r>
      <w:r w:rsidR="00231DFB">
        <w:rPr>
          <w:rFonts w:hint="eastAsia"/>
        </w:rPr>
        <w:t>少数民族</w:t>
      </w:r>
      <w:r w:rsidR="008000DD">
        <w:rPr>
          <w:rFonts w:hint="eastAsia"/>
        </w:rPr>
        <w:t>研究</w:t>
      </w:r>
      <w:r>
        <w:rPr>
          <w:rFonts w:hint="eastAsia"/>
        </w:rPr>
        <w:t>的民族学，重新整合起来，形成对于</w:t>
      </w:r>
      <w:r w:rsidR="009365A7">
        <w:rPr>
          <w:rFonts w:hint="eastAsia"/>
        </w:rPr>
        <w:t>“完整的中国社会”的宏观</w:t>
      </w:r>
      <w:r>
        <w:rPr>
          <w:rFonts w:hint="eastAsia"/>
        </w:rPr>
        <w:t>研究。</w:t>
      </w:r>
      <w:r w:rsidR="007F1C5C">
        <w:rPr>
          <w:rFonts w:hint="eastAsia"/>
        </w:rPr>
        <w:t>他认为</w:t>
      </w:r>
      <w:r w:rsidR="00330705">
        <w:rPr>
          <w:rFonts w:hint="eastAsia"/>
        </w:rPr>
        <w:t>应</w:t>
      </w:r>
      <w:r w:rsidR="009365A7">
        <w:rPr>
          <w:rFonts w:hint="eastAsia"/>
        </w:rPr>
        <w:t>将中国社会视为一个由核心圈（汉族区与中国本部）、“中间圈”（少数民族区域）和“外</w:t>
      </w:r>
      <w:r w:rsidR="008000DD">
        <w:rPr>
          <w:rFonts w:hint="eastAsia"/>
        </w:rPr>
        <w:t>围圈”（海外、外国</w:t>
      </w:r>
      <w:r w:rsidR="007F1C5C">
        <w:rPr>
          <w:rFonts w:hint="eastAsia"/>
        </w:rPr>
        <w:t>）构成的文明体</w:t>
      </w:r>
      <w:r w:rsidR="00330705">
        <w:rPr>
          <w:rFonts w:hint="eastAsia"/>
        </w:rPr>
        <w:t>，由此重新理解</w:t>
      </w:r>
      <w:r w:rsidR="008000DD">
        <w:rPr>
          <w:rFonts w:hint="eastAsia"/>
        </w:rPr>
        <w:t>构成中国社会</w:t>
      </w:r>
      <w:r w:rsidR="00A54C1A">
        <w:rPr>
          <w:rFonts w:hint="eastAsia"/>
        </w:rPr>
        <w:t>的</w:t>
      </w:r>
      <w:r w:rsidR="008000DD">
        <w:rPr>
          <w:rFonts w:hint="eastAsia"/>
        </w:rPr>
        <w:t>内在</w:t>
      </w:r>
      <w:r w:rsidR="009365A7">
        <w:rPr>
          <w:rFonts w:hint="eastAsia"/>
        </w:rPr>
        <w:t>的“世界观”。他将研究的重心放在“中间圈”，一方面尝试从人类学式的“土著”的立场来理解“文明的周边”与文</w:t>
      </w:r>
      <w:r w:rsidR="007F1C5C">
        <w:rPr>
          <w:rFonts w:hint="eastAsia"/>
        </w:rPr>
        <w:t>明核心</w:t>
      </w:r>
      <w:r w:rsidR="007F1C5C">
        <w:rPr>
          <w:rFonts w:hint="eastAsia"/>
        </w:rPr>
        <w:lastRenderedPageBreak/>
        <w:t>之间的复杂关系，另一方面则要求对“社会凝聚力之产生起支配</w:t>
      </w:r>
      <w:r w:rsidR="009365A7">
        <w:rPr>
          <w:rFonts w:hint="eastAsia"/>
        </w:rPr>
        <w:t>作用的‘文明’进行重新把握”。</w:t>
      </w:r>
      <w:r w:rsidR="007F1C5C">
        <w:rPr>
          <w:rFonts w:hint="eastAsia"/>
        </w:rPr>
        <w:t>当“中间圈”被视为一个不断地完成着“自我”与“他者”、“中心”与“边缘”的转化区域时，建立在中心与边缘的简单</w:t>
      </w:r>
      <w:r w:rsidR="009A2E71">
        <w:rPr>
          <w:rFonts w:hint="eastAsia"/>
        </w:rPr>
        <w:t>二元</w:t>
      </w:r>
      <w:r w:rsidR="007F1C5C">
        <w:rPr>
          <w:rFonts w:hint="eastAsia"/>
        </w:rPr>
        <w:t>结构基础上的民族主义与国家主义</w:t>
      </w:r>
      <w:r w:rsidR="008000DD">
        <w:rPr>
          <w:rFonts w:hint="eastAsia"/>
        </w:rPr>
        <w:t>叙事就会</w:t>
      </w:r>
      <w:r w:rsidR="009A2E71">
        <w:rPr>
          <w:rFonts w:hint="eastAsia"/>
        </w:rPr>
        <w:t>被打破</w:t>
      </w:r>
      <w:r w:rsidR="007F1C5C">
        <w:rPr>
          <w:rFonts w:hint="eastAsia"/>
        </w:rPr>
        <w:t>。在这个意义上，</w:t>
      </w:r>
      <w:r w:rsidR="00F413B7">
        <w:rPr>
          <w:rFonts w:hint="eastAsia"/>
        </w:rPr>
        <w:t>正是以“中间圈”这个</w:t>
      </w:r>
      <w:r w:rsidR="007F1C5C">
        <w:rPr>
          <w:rFonts w:hint="eastAsia"/>
        </w:rPr>
        <w:t>“</w:t>
      </w:r>
      <w:r w:rsidR="00F413B7">
        <w:rPr>
          <w:rFonts w:hint="eastAsia"/>
        </w:rPr>
        <w:t>区域</w:t>
      </w:r>
      <w:r w:rsidR="007F1C5C">
        <w:rPr>
          <w:rFonts w:hint="eastAsia"/>
        </w:rPr>
        <w:t>”</w:t>
      </w:r>
      <w:r w:rsidR="00F413B7">
        <w:rPr>
          <w:rFonts w:hint="eastAsia"/>
        </w:rPr>
        <w:t>作为基本方法</w:t>
      </w:r>
      <w:r w:rsidR="007F1C5C">
        <w:rPr>
          <w:rFonts w:hint="eastAsia"/>
        </w:rPr>
        <w:t>，</w:t>
      </w:r>
      <w:r w:rsidR="00564635">
        <w:rPr>
          <w:rFonts w:hint="eastAsia"/>
        </w:rPr>
        <w:t>王铭铭试图重构</w:t>
      </w:r>
      <w:r w:rsidR="007F1C5C">
        <w:rPr>
          <w:rFonts w:hint="eastAsia"/>
        </w:rPr>
        <w:t>现代国家与文明的视野。</w:t>
      </w:r>
      <w:r w:rsidR="009365A7">
        <w:rPr>
          <w:rFonts w:hint="eastAsia"/>
        </w:rPr>
        <w:t>从这样的研究角度切入</w:t>
      </w:r>
      <w:r w:rsidR="00564635">
        <w:rPr>
          <w:rFonts w:hint="eastAsia"/>
        </w:rPr>
        <w:t>中国</w:t>
      </w:r>
      <w:r w:rsidR="009A2E71">
        <w:rPr>
          <w:rFonts w:hint="eastAsia"/>
        </w:rPr>
        <w:t>研究，</w:t>
      </w:r>
      <w:r w:rsidR="00564635">
        <w:rPr>
          <w:rFonts w:hint="eastAsia"/>
        </w:rPr>
        <w:t>他</w:t>
      </w:r>
      <w:r w:rsidR="009A2E71">
        <w:rPr>
          <w:rFonts w:hint="eastAsia"/>
        </w:rPr>
        <w:t>认为更能说明“一个完整的‘中国社会’何以</w:t>
      </w:r>
      <w:r w:rsidR="009365A7">
        <w:rPr>
          <w:rFonts w:hint="eastAsia"/>
        </w:rPr>
        <w:t>不能不是‘多元一体’的”</w:t>
      </w:r>
      <w:r w:rsidR="009365A7">
        <w:rPr>
          <w:rStyle w:val="a6"/>
        </w:rPr>
        <w:footnoteReference w:id="45"/>
      </w:r>
      <w:r w:rsidR="009365A7">
        <w:rPr>
          <w:rFonts w:hint="eastAsia"/>
        </w:rPr>
        <w:t>。</w:t>
      </w:r>
    </w:p>
    <w:p w:rsidR="00D267C0" w:rsidRDefault="00FD0556" w:rsidP="008000DD">
      <w:pPr>
        <w:ind w:firstLine="420"/>
      </w:pPr>
      <w:r>
        <w:rPr>
          <w:rFonts w:hint="eastAsia"/>
        </w:rPr>
        <w:t>王铭铭从人类学与民族学这两个特定</w:t>
      </w:r>
      <w:r w:rsidR="00F413B7">
        <w:rPr>
          <w:rFonts w:hint="eastAsia"/>
        </w:rPr>
        <w:t>的</w:t>
      </w:r>
      <w:r>
        <w:rPr>
          <w:rFonts w:hint="eastAsia"/>
        </w:rPr>
        <w:t>学科视角，提出的关于中国社会整体研究的新思路，在“区域、民族与中国叙述”这个研讨会上得到了进一步深入。参</w:t>
      </w:r>
      <w:r w:rsidR="00895048">
        <w:rPr>
          <w:rFonts w:hint="eastAsia"/>
        </w:rPr>
        <w:t>与这个会议的民族学、历史学、人类学及</w:t>
      </w:r>
      <w:r w:rsidR="00F413B7">
        <w:rPr>
          <w:rFonts w:hint="eastAsia"/>
        </w:rPr>
        <w:t>相关社会科学的研究者，</w:t>
      </w:r>
      <w:r w:rsidR="008000DD">
        <w:rPr>
          <w:rFonts w:hint="eastAsia"/>
        </w:rPr>
        <w:t>认为</w:t>
      </w:r>
      <w:r w:rsidR="00F413B7">
        <w:rPr>
          <w:rFonts w:hint="eastAsia"/>
        </w:rPr>
        <w:t>应</w:t>
      </w:r>
      <w:r>
        <w:rPr>
          <w:rFonts w:hint="eastAsia"/>
        </w:rPr>
        <w:t>将</w:t>
      </w:r>
      <w:r w:rsidR="008000DD">
        <w:rPr>
          <w:rFonts w:hint="eastAsia"/>
        </w:rPr>
        <w:t>“区域”与“民族”作为重新思考中国叙述的两个重要维度。王铭铭观察到</w:t>
      </w:r>
      <w:r w:rsidR="00895048">
        <w:rPr>
          <w:rFonts w:hint="eastAsia"/>
        </w:rPr>
        <w:t>，</w:t>
      </w:r>
      <w:r>
        <w:rPr>
          <w:rFonts w:hint="eastAsia"/>
        </w:rPr>
        <w:t>改革开放的</w:t>
      </w:r>
      <w:r>
        <w:rPr>
          <w:rFonts w:hint="eastAsia"/>
        </w:rPr>
        <w:t>30</w:t>
      </w:r>
      <w:r w:rsidR="00F413B7">
        <w:rPr>
          <w:rFonts w:hint="eastAsia"/>
        </w:rPr>
        <w:t>年来，有两个重要的研究领域发生了</w:t>
      </w:r>
      <w:r>
        <w:rPr>
          <w:rFonts w:hint="eastAsia"/>
        </w:rPr>
        <w:t>很大变化，一是区域史研究，一是民族关系史研究</w:t>
      </w:r>
      <w:r>
        <w:rPr>
          <w:rStyle w:val="a6"/>
        </w:rPr>
        <w:footnoteReference w:id="46"/>
      </w:r>
      <w:r>
        <w:rPr>
          <w:rFonts w:hint="eastAsia"/>
        </w:rPr>
        <w:t>。汪晖则提出，这两个维度提出的实际上是如何重新认识中国的问题——“各个地区、各个地方，也不仅是少数民族，包括各个地方的文化到底怎么叙述，再放到一个重新认识中国的框架下，都成了一个新的问题”</w:t>
      </w:r>
      <w:r>
        <w:rPr>
          <w:rStyle w:val="a6"/>
        </w:rPr>
        <w:footnoteReference w:id="47"/>
      </w:r>
      <w:r w:rsidR="008000DD">
        <w:rPr>
          <w:rFonts w:hint="eastAsia"/>
        </w:rPr>
        <w:t>。在批判性地重新解读</w:t>
      </w:r>
      <w:r>
        <w:rPr>
          <w:rFonts w:hint="eastAsia"/>
        </w:rPr>
        <w:t>国内外相关研究的基础上，汪晖认为</w:t>
      </w:r>
      <w:r w:rsidR="00A54C1A">
        <w:rPr>
          <w:rFonts w:hint="eastAsia"/>
        </w:rPr>
        <w:t>，</w:t>
      </w:r>
      <w:r w:rsidR="00330705">
        <w:rPr>
          <w:rFonts w:hint="eastAsia"/>
        </w:rPr>
        <w:t>针对民族国家范式，出现的是一种新的“区域史范式”。这一方面表现为</w:t>
      </w:r>
      <w:r>
        <w:rPr>
          <w:rFonts w:hint="eastAsia"/>
        </w:rPr>
        <w:t>李济、傅</w:t>
      </w:r>
      <w:r w:rsidR="00F413B7">
        <w:rPr>
          <w:rFonts w:hint="eastAsia"/>
        </w:rPr>
        <w:t>斯年、</w:t>
      </w:r>
      <w:r w:rsidR="00895048">
        <w:rPr>
          <w:rFonts w:hint="eastAsia"/>
        </w:rPr>
        <w:t>桑原</w:t>
      </w:r>
      <w:proofErr w:type="gramStart"/>
      <w:r w:rsidR="00895048">
        <w:rPr>
          <w:rFonts w:hint="eastAsia"/>
        </w:rPr>
        <w:t>骘</w:t>
      </w:r>
      <w:proofErr w:type="gramEnd"/>
      <w:r w:rsidR="00895048">
        <w:rPr>
          <w:rFonts w:hint="eastAsia"/>
        </w:rPr>
        <w:t>藏、</w:t>
      </w:r>
      <w:r w:rsidR="00F413B7">
        <w:rPr>
          <w:rFonts w:hint="eastAsia"/>
        </w:rPr>
        <w:t>费孝通、施坚雅等学者打破以行政区划为单位的国家研究，而</w:t>
      </w:r>
      <w:r>
        <w:rPr>
          <w:rFonts w:hint="eastAsia"/>
        </w:rPr>
        <w:t>从民族的区域流动、经济</w:t>
      </w:r>
      <w:r w:rsidR="00F413B7">
        <w:rPr>
          <w:rFonts w:hint="eastAsia"/>
        </w:rPr>
        <w:t>流通</w:t>
      </w:r>
      <w:r w:rsidR="00895048">
        <w:rPr>
          <w:rFonts w:hint="eastAsia"/>
        </w:rPr>
        <w:t>形成</w:t>
      </w:r>
      <w:r>
        <w:rPr>
          <w:rFonts w:hint="eastAsia"/>
        </w:rPr>
        <w:t>的“自然区域”等角度所展开的中国研究，另一方面则是在布罗代尔</w:t>
      </w:r>
      <w:r w:rsidR="008000DD">
        <w:rPr>
          <w:rFonts w:hint="eastAsia"/>
        </w:rPr>
        <w:t>倡导的长时段、大范围的大区域研究</w:t>
      </w:r>
      <w:r w:rsidR="00A54C1A">
        <w:rPr>
          <w:rFonts w:hint="eastAsia"/>
        </w:rPr>
        <w:t>理论</w:t>
      </w:r>
      <w:r>
        <w:rPr>
          <w:rFonts w:hint="eastAsia"/>
        </w:rPr>
        <w:t>基础上</w:t>
      </w:r>
      <w:r w:rsidR="00A54C1A">
        <w:rPr>
          <w:rFonts w:hint="eastAsia"/>
        </w:rPr>
        <w:t>，</w:t>
      </w:r>
      <w:r>
        <w:rPr>
          <w:rFonts w:hint="eastAsia"/>
        </w:rPr>
        <w:t>滨下武志、拉铁摩尔等人展开的</w:t>
      </w:r>
      <w:r w:rsidR="000D1109">
        <w:rPr>
          <w:rFonts w:hint="eastAsia"/>
        </w:rPr>
        <w:t>超民</w:t>
      </w:r>
      <w:r w:rsidR="00F413B7">
        <w:rPr>
          <w:rFonts w:hint="eastAsia"/>
        </w:rPr>
        <w:t>族国家的</w:t>
      </w:r>
      <w:r w:rsidR="00895048">
        <w:rPr>
          <w:rFonts w:hint="eastAsia"/>
        </w:rPr>
        <w:t>世界性经济体</w:t>
      </w:r>
      <w:r w:rsidR="00F413B7">
        <w:rPr>
          <w:rFonts w:hint="eastAsia"/>
        </w:rPr>
        <w:t>研究。这种“区域作为</w:t>
      </w:r>
      <w:r w:rsidR="00330705">
        <w:rPr>
          <w:rFonts w:hint="eastAsia"/>
        </w:rPr>
        <w:t>方法”展开的研究思路，提示的是</w:t>
      </w:r>
      <w:r w:rsidR="000D1109">
        <w:rPr>
          <w:rFonts w:hint="eastAsia"/>
        </w:rPr>
        <w:t>将中国作为一个“跨体系社会”加以描述的可能性</w:t>
      </w:r>
      <w:r w:rsidR="000D1109">
        <w:rPr>
          <w:rStyle w:val="a6"/>
        </w:rPr>
        <w:footnoteReference w:id="48"/>
      </w:r>
      <w:r w:rsidR="000D1109">
        <w:rPr>
          <w:rFonts w:hint="eastAsia"/>
        </w:rPr>
        <w:t>。</w:t>
      </w:r>
    </w:p>
    <w:p w:rsidR="000D1109" w:rsidRDefault="000D1109" w:rsidP="00A54C1A">
      <w:pPr>
        <w:ind w:firstLine="420"/>
      </w:pPr>
      <w:r>
        <w:rPr>
          <w:rFonts w:hint="eastAsia"/>
        </w:rPr>
        <w:t>对中国内部的区域差异性，尤其是边疆地区的民族区域自治形态加以重新研究，显然对于回应</w:t>
      </w:r>
      <w:r w:rsidR="00F413B7">
        <w:rPr>
          <w:rFonts w:hint="eastAsia"/>
        </w:rPr>
        <w:t>全球化处境下的</w:t>
      </w:r>
      <w:r>
        <w:rPr>
          <w:rFonts w:hint="eastAsia"/>
        </w:rPr>
        <w:t>中国社会问题，有着明确的</w:t>
      </w:r>
      <w:r w:rsidR="00F413B7">
        <w:rPr>
          <w:rFonts w:hint="eastAsia"/>
        </w:rPr>
        <w:t>现实</w:t>
      </w:r>
      <w:r>
        <w:rPr>
          <w:rFonts w:hint="eastAsia"/>
        </w:rPr>
        <w:t>针对性。</w:t>
      </w:r>
      <w:r>
        <w:rPr>
          <w:rFonts w:hint="eastAsia"/>
        </w:rPr>
        <w:t>1980-</w:t>
      </w:r>
      <w:proofErr w:type="gramStart"/>
      <w:r>
        <w:rPr>
          <w:rFonts w:hint="eastAsia"/>
        </w:rPr>
        <w:t>1990</w:t>
      </w:r>
      <w:proofErr w:type="gramEnd"/>
      <w:r>
        <w:rPr>
          <w:rFonts w:hint="eastAsia"/>
        </w:rPr>
        <w:t>年代之交</w:t>
      </w:r>
      <w:r w:rsidR="00895048">
        <w:rPr>
          <w:rFonts w:hint="eastAsia"/>
        </w:rPr>
        <w:t>前</w:t>
      </w:r>
      <w:r>
        <w:rPr>
          <w:rFonts w:hint="eastAsia"/>
        </w:rPr>
        <w:t>苏联解体后，在新一轮</w:t>
      </w:r>
      <w:r w:rsidR="002C65C5">
        <w:rPr>
          <w:rFonts w:hint="eastAsia"/>
        </w:rPr>
        <w:t>的</w:t>
      </w:r>
      <w:r w:rsidR="008000DD">
        <w:rPr>
          <w:rFonts w:hint="eastAsia"/>
        </w:rPr>
        <w:t>全球性</w:t>
      </w:r>
      <w:r>
        <w:rPr>
          <w:rFonts w:hint="eastAsia"/>
        </w:rPr>
        <w:t>民族主义热潮中，中国作为世界上唯一</w:t>
      </w:r>
      <w:r w:rsidR="00F413B7">
        <w:rPr>
          <w:rFonts w:hint="eastAsia"/>
        </w:rPr>
        <w:t>的</w:t>
      </w:r>
      <w:r>
        <w:rPr>
          <w:rFonts w:hint="eastAsia"/>
        </w:rPr>
        <w:t>一个在疆域、民族与人口上延续了</w:t>
      </w:r>
      <w:r w:rsidR="0076495F">
        <w:rPr>
          <w:rFonts w:hint="eastAsia"/>
        </w:rPr>
        <w:t>帝制</w:t>
      </w:r>
      <w:r w:rsidR="006421D7">
        <w:rPr>
          <w:rFonts w:hint="eastAsia"/>
        </w:rPr>
        <w:t>时期</w:t>
      </w:r>
      <w:r w:rsidR="0063764B">
        <w:rPr>
          <w:rFonts w:hint="eastAsia"/>
        </w:rPr>
        <w:t>王朝国家</w:t>
      </w:r>
      <w:r w:rsidR="006421D7">
        <w:rPr>
          <w:rFonts w:hint="eastAsia"/>
        </w:rPr>
        <w:t>格局</w:t>
      </w:r>
      <w:r w:rsidR="0063764B">
        <w:rPr>
          <w:rFonts w:hint="eastAsia"/>
        </w:rPr>
        <w:t>的国家，作为一个多民族的、与中华帝国历史保持着紧密联系的国家，其合法性问题</w:t>
      </w:r>
      <w:r>
        <w:rPr>
          <w:rFonts w:hint="eastAsia"/>
        </w:rPr>
        <w:t>一直受到</w:t>
      </w:r>
      <w:r w:rsidR="0063764B">
        <w:rPr>
          <w:rFonts w:hint="eastAsia"/>
        </w:rPr>
        <w:t>民族国家理论与民族主义知识的</w:t>
      </w:r>
      <w:r>
        <w:rPr>
          <w:rFonts w:hint="eastAsia"/>
        </w:rPr>
        <w:t>质询。在启蒙主义</w:t>
      </w:r>
      <w:r>
        <w:rPr>
          <w:rFonts w:hint="eastAsia"/>
        </w:rPr>
        <w:t>/</w:t>
      </w:r>
      <w:r>
        <w:rPr>
          <w:rFonts w:hint="eastAsia"/>
        </w:rPr>
        <w:t>现代主义的逻辑中，传统</w:t>
      </w:r>
      <w:r>
        <w:rPr>
          <w:rFonts w:hint="eastAsia"/>
        </w:rPr>
        <w:t>/</w:t>
      </w:r>
      <w:r>
        <w:rPr>
          <w:rFonts w:hint="eastAsia"/>
        </w:rPr>
        <w:t>现代的二元框架对应的政治组织形态</w:t>
      </w:r>
      <w:r w:rsidR="0076495F">
        <w:rPr>
          <w:rFonts w:hint="eastAsia"/>
        </w:rPr>
        <w:t>，</w:t>
      </w:r>
      <w:r>
        <w:rPr>
          <w:rFonts w:hint="eastAsia"/>
        </w:rPr>
        <w:t>便是帝国与国家。美国政治学家白鲁恂</w:t>
      </w:r>
      <w:r w:rsidR="0076495F">
        <w:rPr>
          <w:rFonts w:hint="eastAsia"/>
        </w:rPr>
        <w:t>（</w:t>
      </w:r>
      <w:r w:rsidR="0076495F">
        <w:rPr>
          <w:rFonts w:hint="eastAsia"/>
        </w:rPr>
        <w:t xml:space="preserve">Lucian W. </w:t>
      </w:r>
      <w:proofErr w:type="spellStart"/>
      <w:r w:rsidR="0076495F">
        <w:rPr>
          <w:rFonts w:hint="eastAsia"/>
        </w:rPr>
        <w:t>Pye</w:t>
      </w:r>
      <w:proofErr w:type="spellEnd"/>
      <w:r w:rsidR="0076495F">
        <w:rPr>
          <w:rFonts w:hint="eastAsia"/>
        </w:rPr>
        <w:t>）</w:t>
      </w:r>
      <w:r>
        <w:rPr>
          <w:rFonts w:hint="eastAsia"/>
        </w:rPr>
        <w:t>关于中国是一个“佯装成民族国家的帝国”</w:t>
      </w:r>
      <w:r w:rsidR="0076495F">
        <w:rPr>
          <w:rFonts w:hint="eastAsia"/>
        </w:rPr>
        <w:t>的论断</w:t>
      </w:r>
      <w:r>
        <w:rPr>
          <w:rFonts w:hint="eastAsia"/>
        </w:rPr>
        <w:t>，成为</w:t>
      </w:r>
      <w:r w:rsidR="0076495F">
        <w:rPr>
          <w:rFonts w:hint="eastAsia"/>
        </w:rPr>
        <w:t>西方民族主义知识体制下</w:t>
      </w:r>
      <w:r>
        <w:rPr>
          <w:rFonts w:hint="eastAsia"/>
        </w:rPr>
        <w:t>一种最有代表性的</w:t>
      </w:r>
      <w:r w:rsidR="0076495F">
        <w:rPr>
          <w:rFonts w:hint="eastAsia"/>
        </w:rPr>
        <w:t>观点</w:t>
      </w:r>
      <w:r>
        <w:rPr>
          <w:rFonts w:hint="eastAsia"/>
        </w:rPr>
        <w:t>。因此，如何叙述中国这个主权国家内部疆域</w:t>
      </w:r>
      <w:r w:rsidR="0076495F">
        <w:rPr>
          <w:rFonts w:hint="eastAsia"/>
        </w:rPr>
        <w:t>与族群</w:t>
      </w:r>
      <w:r>
        <w:rPr>
          <w:rFonts w:hint="eastAsia"/>
        </w:rPr>
        <w:t>的完整性和合</w:t>
      </w:r>
      <w:r w:rsidR="0063764B">
        <w:rPr>
          <w:rFonts w:hint="eastAsia"/>
        </w:rPr>
        <w:t>法性，成为了一个引起广泛争议的现实政治问题。事实上，这也构成了</w:t>
      </w:r>
      <w:r>
        <w:rPr>
          <w:rFonts w:hint="eastAsia"/>
        </w:rPr>
        <w:t>1930-</w:t>
      </w:r>
      <w:proofErr w:type="gramStart"/>
      <w:r>
        <w:rPr>
          <w:rFonts w:hint="eastAsia"/>
        </w:rPr>
        <w:t>1940</w:t>
      </w:r>
      <w:proofErr w:type="gramEnd"/>
      <w:r>
        <w:rPr>
          <w:rFonts w:hint="eastAsia"/>
        </w:rPr>
        <w:t>年代被称为“边政学”的民族学研究在</w:t>
      </w:r>
      <w:proofErr w:type="gramStart"/>
      <w:r w:rsidR="00EA3697">
        <w:rPr>
          <w:rFonts w:hint="eastAsia"/>
        </w:rPr>
        <w:t>19</w:t>
      </w:r>
      <w:r>
        <w:rPr>
          <w:rFonts w:hint="eastAsia"/>
        </w:rPr>
        <w:t>90</w:t>
      </w:r>
      <w:proofErr w:type="gramEnd"/>
      <w:r w:rsidR="00E9701D">
        <w:rPr>
          <w:rFonts w:hint="eastAsia"/>
        </w:rPr>
        <w:t>年代重新活跃的重要原因。</w:t>
      </w:r>
      <w:r w:rsidR="006008FC">
        <w:rPr>
          <w:rFonts w:hint="eastAsia"/>
        </w:rPr>
        <w:t>这方面的</w:t>
      </w:r>
      <w:r w:rsidR="00F40866">
        <w:rPr>
          <w:rFonts w:hint="eastAsia"/>
        </w:rPr>
        <w:t>两份重要</w:t>
      </w:r>
      <w:r w:rsidR="0076495F">
        <w:rPr>
          <w:rFonts w:hint="eastAsia"/>
        </w:rPr>
        <w:t>研究</w:t>
      </w:r>
      <w:r w:rsidR="00F40866">
        <w:rPr>
          <w:rFonts w:hint="eastAsia"/>
        </w:rPr>
        <w:t>成果</w:t>
      </w:r>
      <w:r w:rsidR="006008FC">
        <w:rPr>
          <w:rFonts w:hint="eastAsia"/>
        </w:rPr>
        <w:t>，一是强世功的《中国香港：政治与文化的视野》，从边疆治理的角</w:t>
      </w:r>
      <w:r w:rsidR="0076495F">
        <w:rPr>
          <w:rFonts w:hint="eastAsia"/>
        </w:rPr>
        <w:t>度探讨</w:t>
      </w:r>
      <w:r w:rsidR="009D4522">
        <w:rPr>
          <w:rFonts w:hint="eastAsia"/>
        </w:rPr>
        <w:t>了“一国两制”</w:t>
      </w:r>
      <w:r w:rsidR="0076495F">
        <w:rPr>
          <w:rFonts w:hint="eastAsia"/>
        </w:rPr>
        <w:t>提出的历史过程</w:t>
      </w:r>
      <w:r w:rsidR="009D4522">
        <w:rPr>
          <w:rFonts w:hint="eastAsia"/>
        </w:rPr>
        <w:t>及其与中国既有政治制度的延续关系，并尝试从一种区别于民族国家理论与帝国主义逻辑的视野中，重新思考“中国”独特的生存伦理秩序与政治哲学思想。</w:t>
      </w:r>
      <w:r w:rsidR="006008FC">
        <w:rPr>
          <w:rFonts w:hint="eastAsia"/>
        </w:rPr>
        <w:t>另一是</w:t>
      </w:r>
      <w:r w:rsidR="00E9701D">
        <w:rPr>
          <w:rFonts w:hint="eastAsia"/>
        </w:rPr>
        <w:t>汪晖发表的《东西之间的“西藏问题”》</w:t>
      </w:r>
      <w:r w:rsidR="0063764B">
        <w:rPr>
          <w:rFonts w:hint="eastAsia"/>
        </w:rPr>
        <w:t>，</w:t>
      </w:r>
      <w:r w:rsidR="006008FC">
        <w:rPr>
          <w:rFonts w:hint="eastAsia"/>
        </w:rPr>
        <w:t>这篇文章不仅批判了西方对于西藏的东方主义构建，以及在民族主义与殖民主义逻辑基础上形成的分裂</w:t>
      </w:r>
      <w:r w:rsidR="00DB4576">
        <w:rPr>
          <w:rFonts w:hint="eastAsia"/>
        </w:rPr>
        <w:t>主义</w:t>
      </w:r>
      <w:r w:rsidR="0063764B">
        <w:rPr>
          <w:rFonts w:hint="eastAsia"/>
        </w:rPr>
        <w:t>理论，同时还</w:t>
      </w:r>
      <w:r w:rsidR="006008FC">
        <w:rPr>
          <w:rFonts w:hint="eastAsia"/>
        </w:rPr>
        <w:t>论证了“民族区域自治”作为一种融合了中国古代政治</w:t>
      </w:r>
      <w:r w:rsidR="00B973A1">
        <w:rPr>
          <w:rFonts w:hint="eastAsia"/>
        </w:rPr>
        <w:t>思想</w:t>
      </w:r>
      <w:r w:rsidR="006008FC">
        <w:rPr>
          <w:rFonts w:hint="eastAsia"/>
        </w:rPr>
        <w:t>与</w:t>
      </w:r>
      <w:r w:rsidR="0063764B">
        <w:rPr>
          <w:rFonts w:hint="eastAsia"/>
        </w:rPr>
        <w:t>现代</w:t>
      </w:r>
      <w:r w:rsidR="006008FC">
        <w:rPr>
          <w:rFonts w:hint="eastAsia"/>
        </w:rPr>
        <w:t>革命实践的</w:t>
      </w:r>
      <w:r w:rsidR="00B973A1">
        <w:rPr>
          <w:rFonts w:hint="eastAsia"/>
        </w:rPr>
        <w:t>政治样态的</w:t>
      </w:r>
      <w:r w:rsidR="006008FC">
        <w:rPr>
          <w:rFonts w:hint="eastAsia"/>
        </w:rPr>
        <w:t>制度创新意义。汪晖并没有将问题的分析止于这种</w:t>
      </w:r>
      <w:r w:rsidR="0076495F">
        <w:rPr>
          <w:rFonts w:hint="eastAsia"/>
        </w:rPr>
        <w:t>历史</w:t>
      </w:r>
      <w:r w:rsidR="006008FC">
        <w:rPr>
          <w:rFonts w:hint="eastAsia"/>
        </w:rPr>
        <w:t>连续性</w:t>
      </w:r>
      <w:r w:rsidR="0063764B">
        <w:rPr>
          <w:rFonts w:hint="eastAsia"/>
        </w:rPr>
        <w:t>关系的揭示</w:t>
      </w:r>
      <w:r w:rsidR="0076495F">
        <w:rPr>
          <w:rFonts w:hint="eastAsia"/>
        </w:rPr>
        <w:t>，而</w:t>
      </w:r>
      <w:r w:rsidR="00B973A1">
        <w:rPr>
          <w:rFonts w:hint="eastAsia"/>
        </w:rPr>
        <w:t>是</w:t>
      </w:r>
      <w:r w:rsidR="006008FC">
        <w:rPr>
          <w:rFonts w:hint="eastAsia"/>
        </w:rPr>
        <w:t>强调了新中国以来“多元一体”政治建构的未完成性，尤其是</w:t>
      </w:r>
      <w:proofErr w:type="gramStart"/>
      <w:r w:rsidR="006008FC">
        <w:rPr>
          <w:rFonts w:hint="eastAsia"/>
        </w:rPr>
        <w:t>1980</w:t>
      </w:r>
      <w:proofErr w:type="gramEnd"/>
      <w:r w:rsidR="0076495F">
        <w:rPr>
          <w:rFonts w:hint="eastAsia"/>
        </w:rPr>
        <w:t>年代</w:t>
      </w:r>
      <w:r w:rsidR="00A54C1A">
        <w:rPr>
          <w:rFonts w:hint="eastAsia"/>
        </w:rPr>
        <w:t>之后</w:t>
      </w:r>
      <w:r w:rsidR="0076495F">
        <w:rPr>
          <w:rFonts w:hint="eastAsia"/>
        </w:rPr>
        <w:t>在市场扩张与社会分化基础上</w:t>
      </w:r>
      <w:r w:rsidR="006008FC">
        <w:rPr>
          <w:rFonts w:hint="eastAsia"/>
        </w:rPr>
        <w:t>形成的新的社会问题。</w:t>
      </w:r>
      <w:r w:rsidR="0063764B">
        <w:rPr>
          <w:rFonts w:hint="eastAsia"/>
        </w:rPr>
        <w:t>正是后者，而不是民族区域</w:t>
      </w:r>
      <w:r w:rsidR="00F40866">
        <w:rPr>
          <w:rFonts w:hint="eastAsia"/>
        </w:rPr>
        <w:t>自治这一制度本身，导致了全球化语境下西藏地区的社会问题以民族主义</w:t>
      </w:r>
      <w:r w:rsidR="0063764B">
        <w:rPr>
          <w:rFonts w:hint="eastAsia"/>
        </w:rPr>
        <w:t>的方式爆发出来。</w:t>
      </w:r>
    </w:p>
    <w:p w:rsidR="00067E93" w:rsidRDefault="009847D3" w:rsidP="00067E93">
      <w:pPr>
        <w:ind w:firstLine="420"/>
      </w:pPr>
      <w:r>
        <w:rPr>
          <w:rFonts w:hint="eastAsia"/>
        </w:rPr>
        <w:lastRenderedPageBreak/>
        <w:t>“天下”（或“多元一体”、</w:t>
      </w:r>
      <w:r w:rsidR="00067E93">
        <w:rPr>
          <w:rFonts w:hint="eastAsia"/>
        </w:rPr>
        <w:t>“跨体系社会”、“中间圈”等）论述本身，是在批判和反省资本主义</w:t>
      </w:r>
      <w:r w:rsidR="00067E93">
        <w:rPr>
          <w:rFonts w:hint="eastAsia"/>
        </w:rPr>
        <w:t>/</w:t>
      </w:r>
      <w:r>
        <w:rPr>
          <w:rFonts w:hint="eastAsia"/>
        </w:rPr>
        <w:t>帝国主义建制下的民族国家范式与民族主义知识的基础上产生的，它尝试建构的是一种包容</w:t>
      </w:r>
      <w:r w:rsidR="00B973A1">
        <w:rPr>
          <w:rFonts w:hint="eastAsia"/>
        </w:rPr>
        <w:t>族群多样性的政治实践</w:t>
      </w:r>
      <w:r>
        <w:rPr>
          <w:rFonts w:hint="eastAsia"/>
        </w:rPr>
        <w:t>形态。这种</w:t>
      </w:r>
      <w:r w:rsidR="005C462A">
        <w:rPr>
          <w:rFonts w:hint="eastAsia"/>
        </w:rPr>
        <w:t>论述</w:t>
      </w:r>
      <w:r>
        <w:rPr>
          <w:rFonts w:hint="eastAsia"/>
        </w:rPr>
        <w:t>试图</w:t>
      </w:r>
      <w:r w:rsidR="005C462A">
        <w:rPr>
          <w:rFonts w:hint="eastAsia"/>
        </w:rPr>
        <w:t>强调</w:t>
      </w:r>
      <w:r>
        <w:rPr>
          <w:rFonts w:hint="eastAsia"/>
        </w:rPr>
        <w:t>的一点是，</w:t>
      </w:r>
      <w:r w:rsidR="005C462A">
        <w:rPr>
          <w:rFonts w:hint="eastAsia"/>
        </w:rPr>
        <w:t>传统中国的政治实践本身</w:t>
      </w:r>
      <w:r>
        <w:rPr>
          <w:rFonts w:hint="eastAsia"/>
        </w:rPr>
        <w:t>，</w:t>
      </w:r>
      <w:r w:rsidR="005C462A">
        <w:rPr>
          <w:rFonts w:hint="eastAsia"/>
        </w:rPr>
        <w:t>就是一种“世界”关系体系中的“国家”形态。并且，不同于西方将民族国家作为基本的政治单位，中国政治制度同时还包含了一种比“国</w:t>
      </w:r>
      <w:r w:rsidR="00B3208A">
        <w:rPr>
          <w:rFonts w:hint="eastAsia"/>
        </w:rPr>
        <w:t>家”更高形态的“天下”这一政治理想。这意味着</w:t>
      </w:r>
      <w:r w:rsidR="00067E93">
        <w:rPr>
          <w:rFonts w:hint="eastAsia"/>
        </w:rPr>
        <w:t>“</w:t>
      </w:r>
      <w:r w:rsidR="00B3208A">
        <w:rPr>
          <w:rFonts w:hint="eastAsia"/>
        </w:rPr>
        <w:t>中国</w:t>
      </w:r>
      <w:r w:rsidR="00067E93">
        <w:rPr>
          <w:rFonts w:hint="eastAsia"/>
        </w:rPr>
        <w:t>”并不被</w:t>
      </w:r>
      <w:r w:rsidR="00B3208A">
        <w:rPr>
          <w:rFonts w:hint="eastAsia"/>
        </w:rPr>
        <w:t>视为一般意义上</w:t>
      </w:r>
      <w:r w:rsidR="005C462A">
        <w:rPr>
          <w:rFonts w:hint="eastAsia"/>
        </w:rPr>
        <w:t>均质的、</w:t>
      </w:r>
      <w:r w:rsidR="00B3208A">
        <w:rPr>
          <w:rFonts w:hint="eastAsia"/>
        </w:rPr>
        <w:t>同质化的民族</w:t>
      </w:r>
      <w:r w:rsidR="005C462A">
        <w:rPr>
          <w:rFonts w:hint="eastAsia"/>
        </w:rPr>
        <w:t>国家形态，而</w:t>
      </w:r>
      <w:r w:rsidR="00067E93">
        <w:rPr>
          <w:rFonts w:hint="eastAsia"/>
        </w:rPr>
        <w:t>是</w:t>
      </w:r>
      <w:r w:rsidR="005C462A">
        <w:rPr>
          <w:rFonts w:hint="eastAsia"/>
        </w:rPr>
        <w:t>同时包含有诸如</w:t>
      </w:r>
      <w:r w:rsidR="008272F4">
        <w:rPr>
          <w:rFonts w:hint="eastAsia"/>
        </w:rPr>
        <w:t>不同于郡县</w:t>
      </w:r>
      <w:r w:rsidR="00315726">
        <w:rPr>
          <w:rFonts w:hint="eastAsia"/>
        </w:rPr>
        <w:t>制</w:t>
      </w:r>
      <w:r w:rsidR="008272F4">
        <w:rPr>
          <w:rFonts w:hint="eastAsia"/>
        </w:rPr>
        <w:t>的</w:t>
      </w:r>
      <w:r w:rsidR="005C462A">
        <w:rPr>
          <w:rFonts w:hint="eastAsia"/>
        </w:rPr>
        <w:t>“封建”</w:t>
      </w:r>
      <w:r w:rsidR="008272F4">
        <w:rPr>
          <w:rFonts w:hint="eastAsia"/>
        </w:rPr>
        <w:t>建制</w:t>
      </w:r>
      <w:r w:rsidR="005C462A">
        <w:rPr>
          <w:rFonts w:hint="eastAsia"/>
        </w:rPr>
        <w:t>或由礼仪关系建构的“朝贡”体制等</w:t>
      </w:r>
      <w:r w:rsidR="00067E93">
        <w:rPr>
          <w:rFonts w:hint="eastAsia"/>
        </w:rPr>
        <w:t>的</w:t>
      </w:r>
      <w:r w:rsidR="005C462A">
        <w:rPr>
          <w:rFonts w:hint="eastAsia"/>
        </w:rPr>
        <w:t>政治形态。这是一种能够包容政治多样性的</w:t>
      </w:r>
      <w:r w:rsidR="00B973A1">
        <w:rPr>
          <w:rFonts w:hint="eastAsia"/>
        </w:rPr>
        <w:t>“</w:t>
      </w:r>
      <w:r w:rsidR="005C462A">
        <w:rPr>
          <w:rFonts w:hint="eastAsia"/>
        </w:rPr>
        <w:t>另类</w:t>
      </w:r>
      <w:r w:rsidR="00B973A1">
        <w:rPr>
          <w:rFonts w:hint="eastAsia"/>
        </w:rPr>
        <w:t>”</w:t>
      </w:r>
      <w:r w:rsidR="005C462A">
        <w:rPr>
          <w:rFonts w:hint="eastAsia"/>
        </w:rPr>
        <w:t>的国家形态和国家关系体系。</w:t>
      </w:r>
    </w:p>
    <w:p w:rsidR="001807CD" w:rsidRDefault="005C462A" w:rsidP="00067E93">
      <w:pPr>
        <w:ind w:firstLine="420"/>
      </w:pPr>
      <w:r>
        <w:rPr>
          <w:rFonts w:hint="eastAsia"/>
        </w:rPr>
        <w:t>正是从强调其内在的非均质性和多样性，以及如何造就一种多族群的平等关系这一政治</w:t>
      </w:r>
      <w:r w:rsidR="00067E93">
        <w:rPr>
          <w:rFonts w:hint="eastAsia"/>
        </w:rPr>
        <w:t>构想</w:t>
      </w:r>
      <w:r>
        <w:rPr>
          <w:rFonts w:hint="eastAsia"/>
        </w:rPr>
        <w:t>出发，</w:t>
      </w:r>
      <w:r w:rsidR="002A52FD">
        <w:rPr>
          <w:rFonts w:hint="eastAsia"/>
        </w:rPr>
        <w:t>“天下”叙述不仅试图回应</w:t>
      </w:r>
      <w:r w:rsidR="00315726">
        <w:rPr>
          <w:rFonts w:hint="eastAsia"/>
        </w:rPr>
        <w:t>中国内部</w:t>
      </w:r>
      <w:r w:rsidR="002A52FD">
        <w:rPr>
          <w:rFonts w:hint="eastAsia"/>
        </w:rPr>
        <w:t>的历史与现实政治问题，还尝试从政治哲学的角度，构建出一种新的世界秩序形态。</w:t>
      </w:r>
      <w:r w:rsidR="006533D9">
        <w:rPr>
          <w:rFonts w:hint="eastAsia"/>
        </w:rPr>
        <w:t>赵汀阳的“天下制度分析模型”即是一个突出典范。</w:t>
      </w:r>
    </w:p>
    <w:p w:rsidR="00A62344" w:rsidRDefault="006533D9" w:rsidP="00A54C1A">
      <w:pPr>
        <w:ind w:firstLine="420"/>
      </w:pPr>
      <w:r>
        <w:rPr>
          <w:rFonts w:hint="eastAsia"/>
        </w:rPr>
        <w:t>《天下体系：世界制度哲学导论》认为，中国传统</w:t>
      </w:r>
      <w:r w:rsidR="00DD7156">
        <w:rPr>
          <w:rFonts w:hint="eastAsia"/>
        </w:rPr>
        <w:t>的“天下体系”乃是全球化世界中唯一具有“世界先验理念”的政治制度</w:t>
      </w:r>
      <w:r w:rsidR="00B973A1">
        <w:rPr>
          <w:rFonts w:hint="eastAsia"/>
        </w:rPr>
        <w:t>，因而应当成为</w:t>
      </w:r>
      <w:r>
        <w:rPr>
          <w:rFonts w:hint="eastAsia"/>
        </w:rPr>
        <w:t>引导当下全球秩序的“乌托邦”理想。不</w:t>
      </w:r>
      <w:r w:rsidR="00151371">
        <w:rPr>
          <w:rFonts w:hint="eastAsia"/>
        </w:rPr>
        <w:t>同于西方以国家为单位、</w:t>
      </w:r>
      <w:r>
        <w:rPr>
          <w:rFonts w:hint="eastAsia"/>
        </w:rPr>
        <w:t>由个体</w:t>
      </w:r>
      <w:r>
        <w:rPr>
          <w:rFonts w:hint="eastAsia"/>
        </w:rPr>
        <w:t>-</w:t>
      </w:r>
      <w:r>
        <w:rPr>
          <w:rFonts w:hint="eastAsia"/>
        </w:rPr>
        <w:t>共同体</w:t>
      </w:r>
      <w:r>
        <w:rPr>
          <w:rFonts w:hint="eastAsia"/>
        </w:rPr>
        <w:t>-</w:t>
      </w:r>
      <w:r>
        <w:rPr>
          <w:rFonts w:hint="eastAsia"/>
        </w:rPr>
        <w:t>国家这三个层次构造的世界体系，“天下体系”不仅有着超越“国家”的“天下”这一“世界尺度”，而且“天下</w:t>
      </w:r>
      <w:r>
        <w:rPr>
          <w:rFonts w:hint="eastAsia"/>
        </w:rPr>
        <w:t>-</w:t>
      </w:r>
      <w:r>
        <w:rPr>
          <w:rFonts w:hint="eastAsia"/>
        </w:rPr>
        <w:t>国</w:t>
      </w:r>
      <w:r>
        <w:rPr>
          <w:rFonts w:hint="eastAsia"/>
        </w:rPr>
        <w:t>-</w:t>
      </w:r>
      <w:r>
        <w:rPr>
          <w:rFonts w:hint="eastAsia"/>
        </w:rPr>
        <w:t>家”这三者乃是由同一原则的同心圆结构构造起来的，因而更具有哲学理念上的“先验尺度”</w:t>
      </w:r>
      <w:r>
        <w:rPr>
          <w:rStyle w:val="a6"/>
        </w:rPr>
        <w:footnoteReference w:id="49"/>
      </w:r>
      <w:r>
        <w:rPr>
          <w:rFonts w:hint="eastAsia"/>
        </w:rPr>
        <w:t>。</w:t>
      </w:r>
      <w:r w:rsidR="001807CD">
        <w:rPr>
          <w:rFonts w:hint="eastAsia"/>
        </w:rPr>
        <w:t>这种从抽象的政治哲学角度对于“</w:t>
      </w:r>
      <w:r w:rsidR="00DE33B5">
        <w:rPr>
          <w:rFonts w:hint="eastAsia"/>
        </w:rPr>
        <w:t>天下体系</w:t>
      </w:r>
      <w:r w:rsidR="001807CD">
        <w:rPr>
          <w:rFonts w:hint="eastAsia"/>
        </w:rPr>
        <w:t>”</w:t>
      </w:r>
      <w:r w:rsidR="00DE33B5">
        <w:rPr>
          <w:rFonts w:hint="eastAsia"/>
        </w:rPr>
        <w:t>合理性的阐述，</w:t>
      </w:r>
      <w:r w:rsidR="001D3B85">
        <w:rPr>
          <w:rFonts w:hint="eastAsia"/>
        </w:rPr>
        <w:t>尝试将中国这个特定国家与文明区域中的历史经验加以普</w:t>
      </w:r>
      <w:proofErr w:type="gramStart"/>
      <w:r w:rsidR="001D3B85">
        <w:rPr>
          <w:rFonts w:hint="eastAsia"/>
        </w:rPr>
        <w:t>世</w:t>
      </w:r>
      <w:proofErr w:type="gramEnd"/>
      <w:r w:rsidR="001D3B85">
        <w:rPr>
          <w:rFonts w:hint="eastAsia"/>
        </w:rPr>
        <w:t>化，认为它提供的不仅是处理国家内部族群关系的国家</w:t>
      </w:r>
      <w:r w:rsidR="00151371">
        <w:rPr>
          <w:rFonts w:hint="eastAsia"/>
        </w:rPr>
        <w:t>构想</w:t>
      </w:r>
      <w:r w:rsidR="001D3B85">
        <w:rPr>
          <w:rFonts w:hint="eastAsia"/>
        </w:rPr>
        <w:t>，同时还</w:t>
      </w:r>
      <w:r w:rsidR="00A54C1A">
        <w:rPr>
          <w:rFonts w:hint="eastAsia"/>
        </w:rPr>
        <w:t>可以成为安排</w:t>
      </w:r>
      <w:r w:rsidR="001D3B85">
        <w:rPr>
          <w:rFonts w:hint="eastAsia"/>
        </w:rPr>
        <w:t>世界秩序的世界制度。这种普</w:t>
      </w:r>
      <w:proofErr w:type="gramStart"/>
      <w:r w:rsidR="001D3B85">
        <w:rPr>
          <w:rFonts w:hint="eastAsia"/>
        </w:rPr>
        <w:t>世</w:t>
      </w:r>
      <w:proofErr w:type="gramEnd"/>
      <w:r w:rsidR="001D3B85">
        <w:rPr>
          <w:rFonts w:hint="eastAsia"/>
        </w:rPr>
        <w:t>化的推进也带来了这一论述自身的问题。就赵汀阳的论述而言，</w:t>
      </w:r>
      <w:r w:rsidR="00DE33B5">
        <w:rPr>
          <w:rFonts w:hint="eastAsia"/>
        </w:rPr>
        <w:t>其关键问题不在于历史研究的薄弱（比如所有关于“天下”的理论论述，都在反复引证老子的“以天下观天下”，而缺乏足够的历史论证），也不在于用理想化的“天下体系”来批判全球化与资本主义进程，正如美国学者柯岚安指出的，关键问题在于其内在地采取中</w:t>
      </w:r>
      <w:r w:rsidR="00DE33B5">
        <w:rPr>
          <w:rFonts w:hint="eastAsia"/>
        </w:rPr>
        <w:t>/</w:t>
      </w:r>
      <w:r w:rsidR="00DE33B5">
        <w:rPr>
          <w:rFonts w:hint="eastAsia"/>
        </w:rPr>
        <w:t>西对比的二元框架来组织论述</w:t>
      </w:r>
      <w:r w:rsidR="00DE33B5">
        <w:rPr>
          <w:rStyle w:val="a6"/>
        </w:rPr>
        <w:footnoteReference w:id="50"/>
      </w:r>
      <w:r w:rsidR="00D16EFE">
        <w:rPr>
          <w:rFonts w:hint="eastAsia"/>
        </w:rPr>
        <w:t>。</w:t>
      </w:r>
      <w:r w:rsidR="00315726">
        <w:rPr>
          <w:rFonts w:hint="eastAsia"/>
        </w:rPr>
        <w:t>这也就使得一种政治哲学高度的理论建构，实际上可能在同义反复的前提下构成对</w:t>
      </w:r>
      <w:r w:rsidR="001D3B85">
        <w:rPr>
          <w:rFonts w:hint="eastAsia"/>
        </w:rPr>
        <w:t>特定政治权力</w:t>
      </w:r>
      <w:r w:rsidR="00315726">
        <w:rPr>
          <w:rFonts w:hint="eastAsia"/>
        </w:rPr>
        <w:t>机制</w:t>
      </w:r>
      <w:r w:rsidR="001D3B85">
        <w:rPr>
          <w:rFonts w:hint="eastAsia"/>
        </w:rPr>
        <w:t>的合法性论述。</w:t>
      </w:r>
      <w:r w:rsidR="00D16EFE">
        <w:rPr>
          <w:rFonts w:hint="eastAsia"/>
        </w:rPr>
        <w:t>正如确立中国历史与文明的“连续性”这一</w:t>
      </w:r>
      <w:r w:rsidR="00151371">
        <w:rPr>
          <w:rFonts w:hint="eastAsia"/>
        </w:rPr>
        <w:t>论述包含着有意</w:t>
      </w:r>
      <w:r w:rsidR="00D16EFE">
        <w:rPr>
          <w:rFonts w:hint="eastAsia"/>
        </w:rPr>
        <w:t>无意的政治诉求一样，强调“天下</w:t>
      </w:r>
      <w:r w:rsidR="00151371">
        <w:rPr>
          <w:rFonts w:hint="eastAsia"/>
        </w:rPr>
        <w:t>体系</w:t>
      </w:r>
      <w:r w:rsidR="00D16EFE">
        <w:rPr>
          <w:rFonts w:hint="eastAsia"/>
        </w:rPr>
        <w:t>”的合理性，首先需要反省的就是在“中国不同于西方”这样的二元结构中把中国历史与</w:t>
      </w:r>
      <w:r w:rsidR="009847D3">
        <w:rPr>
          <w:rFonts w:hint="eastAsia"/>
        </w:rPr>
        <w:t>政</w:t>
      </w:r>
      <w:r w:rsidR="00151371">
        <w:rPr>
          <w:rFonts w:hint="eastAsia"/>
        </w:rPr>
        <w:t>治合法化。它在一种</w:t>
      </w:r>
      <w:proofErr w:type="gramStart"/>
      <w:r w:rsidR="00151371">
        <w:rPr>
          <w:rFonts w:hint="eastAsia"/>
        </w:rPr>
        <w:t>去历史</w:t>
      </w:r>
      <w:proofErr w:type="gramEnd"/>
      <w:r w:rsidR="00151371">
        <w:rPr>
          <w:rFonts w:hint="eastAsia"/>
        </w:rPr>
        <w:t>化的抽象论述中抹去了“天下”体制自身的复杂性和实践过程中的暴力因素，同时也容易在一种颠倒的东方主义框架中，沦为</w:t>
      </w:r>
      <w:r w:rsidR="00D16EFE">
        <w:rPr>
          <w:rFonts w:hint="eastAsia"/>
        </w:rPr>
        <w:t>“</w:t>
      </w:r>
      <w:r w:rsidR="00987DB0">
        <w:rPr>
          <w:rFonts w:hint="eastAsia"/>
        </w:rPr>
        <w:t>大中华主义”的变相表述。</w:t>
      </w:r>
    </w:p>
    <w:p w:rsidR="00A62344" w:rsidRDefault="00404B32" w:rsidP="00A54C1A">
      <w:pPr>
        <w:ind w:firstLine="420"/>
      </w:pPr>
      <w:r>
        <w:rPr>
          <w:rFonts w:hint="eastAsia"/>
        </w:rPr>
        <w:t>但是，这</w:t>
      </w:r>
      <w:r w:rsidR="001D3B85">
        <w:rPr>
          <w:rFonts w:hint="eastAsia"/>
        </w:rPr>
        <w:t>并不意味着“天下”这一论述就没有</w:t>
      </w:r>
      <w:r w:rsidR="00DD7156">
        <w:rPr>
          <w:rFonts w:hint="eastAsia"/>
        </w:rPr>
        <w:t>政治制度创新的可能性。这一方面指的是，反思</w:t>
      </w:r>
      <w:r w:rsidR="00B973A1">
        <w:rPr>
          <w:rFonts w:hint="eastAsia"/>
        </w:rPr>
        <w:t>中国历史与文化的独特性，而构想</w:t>
      </w:r>
      <w:r w:rsidR="00987DB0">
        <w:rPr>
          <w:rFonts w:hint="eastAsia"/>
        </w:rPr>
        <w:t>一种不同于西方民族国家的政治形态是可能的，更</w:t>
      </w:r>
      <w:r w:rsidR="00315726">
        <w:rPr>
          <w:rFonts w:hint="eastAsia"/>
        </w:rPr>
        <w:t>重要</w:t>
      </w:r>
      <w:r w:rsidR="00987DB0">
        <w:rPr>
          <w:rFonts w:hint="eastAsia"/>
        </w:rPr>
        <w:t>的是，正是这个范畴，激活了中国知识界关于超越民族主义的“世界”或“人民”的想象力。在这一点上，强世功的阐释是相当有意味的。</w:t>
      </w:r>
      <w:r w:rsidR="00A62344">
        <w:rPr>
          <w:rFonts w:hint="eastAsia"/>
        </w:rPr>
        <w:t>他</w:t>
      </w:r>
      <w:r w:rsidR="00FA48B9">
        <w:rPr>
          <w:rFonts w:hint="eastAsia"/>
        </w:rPr>
        <w:t>以传统中国的儒家理想“转译”了中国</w:t>
      </w:r>
      <w:r w:rsidR="00A62344">
        <w:rPr>
          <w:rFonts w:hint="eastAsia"/>
        </w:rPr>
        <w:t>的社会主义实践：“共产党理论中</w:t>
      </w:r>
      <w:proofErr w:type="gramStart"/>
      <w:r w:rsidR="00A62344">
        <w:rPr>
          <w:rFonts w:hint="eastAsia"/>
        </w:rPr>
        <w:t>最</w:t>
      </w:r>
      <w:proofErr w:type="gramEnd"/>
      <w:r w:rsidR="00A62344">
        <w:rPr>
          <w:rFonts w:hint="eastAsia"/>
        </w:rPr>
        <w:t>核心的要素，不是阶级，也不是民族，而是‘国家’和‘天下’这样的概念。中国人接受马克思主义的阶级概念，就在于这个阶级概念的背后，有着共产主义的天下大同理想。而这个‘国家’也不是现代政治理论中的民族国家，而是传统儒家的家</w:t>
      </w:r>
      <w:r w:rsidR="00A62344">
        <w:rPr>
          <w:rFonts w:hint="eastAsia"/>
        </w:rPr>
        <w:t>-</w:t>
      </w:r>
      <w:r w:rsidR="00A62344">
        <w:rPr>
          <w:rFonts w:hint="eastAsia"/>
        </w:rPr>
        <w:t>国</w:t>
      </w:r>
      <w:r w:rsidR="00A62344">
        <w:rPr>
          <w:rFonts w:hint="eastAsia"/>
        </w:rPr>
        <w:t>-</w:t>
      </w:r>
      <w:r w:rsidR="00A62344">
        <w:rPr>
          <w:rFonts w:hint="eastAsia"/>
        </w:rPr>
        <w:t>天下秩序所形成的差序结构”，“只有理解中国共产党理论与传统儒家理论在</w:t>
      </w:r>
      <w:proofErr w:type="gramStart"/>
      <w:r w:rsidR="00A62344">
        <w:rPr>
          <w:rFonts w:hint="eastAsia"/>
        </w:rPr>
        <w:t>最</w:t>
      </w:r>
      <w:proofErr w:type="gramEnd"/>
      <w:r w:rsidR="00A62344">
        <w:rPr>
          <w:rFonts w:hint="eastAsia"/>
        </w:rPr>
        <w:t>深层次上的一致性，才能理解中国革命的特殊性，即它是正统马克思主义的一个例外，也是现代民族国家理论的一个例外”</w:t>
      </w:r>
      <w:r w:rsidR="00A62344">
        <w:rPr>
          <w:rStyle w:val="a6"/>
        </w:rPr>
        <w:footnoteReference w:id="51"/>
      </w:r>
      <w:r w:rsidR="00A62344">
        <w:rPr>
          <w:rFonts w:hint="eastAsia"/>
        </w:rPr>
        <w:t>。</w:t>
      </w:r>
      <w:r w:rsidR="00F610F5">
        <w:rPr>
          <w:rFonts w:hint="eastAsia"/>
        </w:rPr>
        <w:t>当“全世界无产</w:t>
      </w:r>
      <w:r w:rsidR="00A54C1A">
        <w:rPr>
          <w:rFonts w:hint="eastAsia"/>
        </w:rPr>
        <w:t>者</w:t>
      </w:r>
      <w:r w:rsidR="00F610F5">
        <w:rPr>
          <w:rFonts w:hint="eastAsia"/>
        </w:rPr>
        <w:t>联合起来”这样的</w:t>
      </w:r>
      <w:r w:rsidR="005C1382">
        <w:rPr>
          <w:rFonts w:hint="eastAsia"/>
        </w:rPr>
        <w:t>社会主义政治想象，被转译</w:t>
      </w:r>
      <w:r w:rsidR="00F610F5">
        <w:rPr>
          <w:rFonts w:hint="eastAsia"/>
        </w:rPr>
        <w:t>为一种“天下大同”的论述</w:t>
      </w:r>
      <w:r w:rsidR="00B973A1">
        <w:rPr>
          <w:rFonts w:hint="eastAsia"/>
        </w:rPr>
        <w:t>时</w:t>
      </w:r>
      <w:r w:rsidR="00123454">
        <w:rPr>
          <w:rFonts w:hint="eastAsia"/>
        </w:rPr>
        <w:t>，事实上连带起来的是两个层面的历史资源：</w:t>
      </w:r>
      <w:r w:rsidR="00F610F5">
        <w:rPr>
          <w:rFonts w:hint="eastAsia"/>
        </w:rPr>
        <w:t>其一是西方现代性内部的反叛资源（社会主义理论）</w:t>
      </w:r>
      <w:r w:rsidR="0041153E">
        <w:rPr>
          <w:rFonts w:hint="eastAsia"/>
        </w:rPr>
        <w:t>，而另一则是中国传统思想资源的激活。在中国</w:t>
      </w:r>
      <w:r w:rsidR="0041153E">
        <w:rPr>
          <w:rFonts w:hint="eastAsia"/>
        </w:rPr>
        <w:lastRenderedPageBreak/>
        <w:t>儒家传统的</w:t>
      </w:r>
      <w:r w:rsidR="005C1382">
        <w:rPr>
          <w:rFonts w:hint="eastAsia"/>
        </w:rPr>
        <w:t>文化表述中，“先天下之忧而忧，后天下之乐而乐”也确实试图表达</w:t>
      </w:r>
      <w:r w:rsidR="00B973A1">
        <w:rPr>
          <w:rFonts w:hint="eastAsia"/>
        </w:rPr>
        <w:t>超越</w:t>
      </w:r>
      <w:r w:rsidR="0041153E">
        <w:rPr>
          <w:rFonts w:hint="eastAsia"/>
        </w:rPr>
        <w:t>君王、国家、宗族与家庭的大同想象。但是，这个所谓“天下”的视野显然是被局限于特定的政治秩序之内的，而它借以被实践的方式也无法离开中国</w:t>
      </w:r>
      <w:r w:rsidR="00B973A1">
        <w:rPr>
          <w:rFonts w:hint="eastAsia"/>
        </w:rPr>
        <w:t>古代</w:t>
      </w:r>
      <w:r w:rsidR="0041153E">
        <w:rPr>
          <w:rFonts w:hint="eastAsia"/>
        </w:rPr>
        <w:t>的政治制度本</w:t>
      </w:r>
      <w:r w:rsidR="005F089D">
        <w:rPr>
          <w:rFonts w:hint="eastAsia"/>
        </w:rPr>
        <w:t>身。因此，毋宁说社会主义理想与“天下大同”之间的转换，乃是后革命</w:t>
      </w:r>
      <w:r w:rsidR="0041153E">
        <w:rPr>
          <w:rFonts w:hint="eastAsia"/>
        </w:rPr>
        <w:t>情境下一种富于</w:t>
      </w:r>
      <w:r w:rsidR="001D3B85">
        <w:rPr>
          <w:rFonts w:hint="eastAsia"/>
        </w:rPr>
        <w:t>症候意味</w:t>
      </w:r>
      <w:r w:rsidR="0041153E">
        <w:rPr>
          <w:rFonts w:hint="eastAsia"/>
        </w:rPr>
        <w:t>的</w:t>
      </w:r>
      <w:r w:rsidR="005C1382">
        <w:rPr>
          <w:rFonts w:hint="eastAsia"/>
        </w:rPr>
        <w:t>文化表述策略</w:t>
      </w:r>
      <w:r w:rsidR="005F089D">
        <w:rPr>
          <w:rFonts w:hint="eastAsia"/>
        </w:rPr>
        <w:t>：</w:t>
      </w:r>
      <w:r w:rsidR="00DD7156">
        <w:rPr>
          <w:rFonts w:hint="eastAsia"/>
        </w:rPr>
        <w:t>它在抽空社会主义理论的“阶级”</w:t>
      </w:r>
      <w:r w:rsidR="00A54C1A">
        <w:rPr>
          <w:rFonts w:hint="eastAsia"/>
        </w:rPr>
        <w:t>涵义</w:t>
      </w:r>
      <w:r w:rsidR="00DD7156">
        <w:rPr>
          <w:rFonts w:hint="eastAsia"/>
        </w:rPr>
        <w:t>的同时，</w:t>
      </w:r>
      <w:r w:rsidR="005F089D">
        <w:rPr>
          <w:rFonts w:hint="eastAsia"/>
        </w:rPr>
        <w:t>尝试将古代儒家理想</w:t>
      </w:r>
      <w:r w:rsidR="001D3B85">
        <w:rPr>
          <w:rFonts w:hint="eastAsia"/>
        </w:rPr>
        <w:t>转化为一种新的批判资本主义秩序的思想资源</w:t>
      </w:r>
      <w:r w:rsidR="00976581">
        <w:rPr>
          <w:rFonts w:hint="eastAsia"/>
        </w:rPr>
        <w:t>。</w:t>
      </w:r>
      <w:r w:rsidR="00106ED3">
        <w:rPr>
          <w:rFonts w:hint="eastAsia"/>
        </w:rPr>
        <w:t>但是与此同时，“天下大同”的政治理想本身也就恰恰可能丧失其在现代世界被实践的具体路径。在这种意义上说，复活“天下大同”的理想，同样不能止于历史连续性关系的揭示，而需要真正具有批判精神的</w:t>
      </w:r>
      <w:r w:rsidR="00B973A1">
        <w:rPr>
          <w:rFonts w:hint="eastAsia"/>
        </w:rPr>
        <w:t>进行“</w:t>
      </w:r>
      <w:r w:rsidR="00106ED3">
        <w:rPr>
          <w:rFonts w:hint="eastAsia"/>
        </w:rPr>
        <w:t>制度创新</w:t>
      </w:r>
      <w:r w:rsidR="00B973A1">
        <w:rPr>
          <w:rFonts w:hint="eastAsia"/>
        </w:rPr>
        <w:t>”</w:t>
      </w:r>
      <w:r w:rsidR="00106ED3">
        <w:rPr>
          <w:rFonts w:hint="eastAsia"/>
        </w:rPr>
        <w:t>的想象力。</w:t>
      </w:r>
    </w:p>
    <w:p w:rsidR="0079686E" w:rsidRDefault="00ED7B05" w:rsidP="00315726">
      <w:pPr>
        <w:ind w:firstLine="420"/>
      </w:pPr>
      <w:r>
        <w:rPr>
          <w:rFonts w:hint="eastAsia"/>
        </w:rPr>
        <w:t>“天下”论述的重要突破</w:t>
      </w:r>
      <w:r w:rsidR="00B973A1">
        <w:rPr>
          <w:rFonts w:hint="eastAsia"/>
        </w:rPr>
        <w:t>，</w:t>
      </w:r>
      <w:r w:rsidR="00FB4469">
        <w:rPr>
          <w:rFonts w:hint="eastAsia"/>
        </w:rPr>
        <w:t>在于“多元”、“差异”呈现的可能，特别是提供了中心与边缘的“双向流动”和“关系倒逆”</w:t>
      </w:r>
      <w:r w:rsidR="00FB4469">
        <w:rPr>
          <w:rStyle w:val="a6"/>
        </w:rPr>
        <w:footnoteReference w:id="52"/>
      </w:r>
      <w:r>
        <w:rPr>
          <w:rFonts w:hint="eastAsia"/>
        </w:rPr>
        <w:t>的可能性视野。</w:t>
      </w:r>
      <w:r w:rsidR="00FB4469">
        <w:rPr>
          <w:rFonts w:hint="eastAsia"/>
        </w:rPr>
        <w:t>但就其作为一种政治表述而言，更关键的还是“多元一体”之“一体”如何被组织，因为正是这个“一体”或“中心”的存在，使得</w:t>
      </w:r>
      <w:r w:rsidR="0079686E">
        <w:rPr>
          <w:rFonts w:hint="eastAsia"/>
        </w:rPr>
        <w:t>“多元”</w:t>
      </w:r>
      <w:r>
        <w:rPr>
          <w:rFonts w:hint="eastAsia"/>
        </w:rPr>
        <w:t>得以被组织在一个关系体系内。因此，如果不讨论这个“一体”如何实践的具体组织形态，</w:t>
      </w:r>
      <w:proofErr w:type="gramStart"/>
      <w:r>
        <w:rPr>
          <w:rFonts w:hint="eastAsia"/>
        </w:rPr>
        <w:t>不</w:t>
      </w:r>
      <w:proofErr w:type="gramEnd"/>
      <w:r w:rsidR="0079686E">
        <w:rPr>
          <w:rFonts w:hint="eastAsia"/>
        </w:rPr>
        <w:t>创造性地思考这个“一体”如何可以在众多的“元”的基础上形成平等的交往关系，那就无法</w:t>
      </w:r>
      <w:r w:rsidR="00315726">
        <w:rPr>
          <w:rFonts w:hint="eastAsia"/>
        </w:rPr>
        <w:t>逾越</w:t>
      </w:r>
      <w:r w:rsidR="0079686E">
        <w:rPr>
          <w:rFonts w:hint="eastAsia"/>
        </w:rPr>
        <w:t>一种变相的国家主义与大中华主义（或大汉族主义）</w:t>
      </w:r>
      <w:r w:rsidR="00315726">
        <w:rPr>
          <w:rFonts w:hint="eastAsia"/>
        </w:rPr>
        <w:t>的限制</w:t>
      </w:r>
      <w:r w:rsidR="0079686E">
        <w:rPr>
          <w:rFonts w:hint="eastAsia"/>
        </w:rPr>
        <w:t>。在这一点上，汪晖在讨论</w:t>
      </w:r>
      <w:r w:rsidR="00DD7156">
        <w:rPr>
          <w:rFonts w:hint="eastAsia"/>
        </w:rPr>
        <w:t>西藏问题时提出，“在多元性的社会中，如何将尊重平等和尊重差异这两</w:t>
      </w:r>
      <w:r w:rsidR="0079686E">
        <w:rPr>
          <w:rFonts w:hint="eastAsia"/>
        </w:rPr>
        <w:t>个原则统一起来，是一个巨大的挑战，但这也是‘多元一体’这一概念的魅力所在”</w:t>
      </w:r>
      <w:r w:rsidR="0079686E">
        <w:rPr>
          <w:rStyle w:val="a6"/>
        </w:rPr>
        <w:footnoteReference w:id="53"/>
      </w:r>
      <w:r w:rsidR="0079686E">
        <w:rPr>
          <w:rFonts w:hint="eastAsia"/>
        </w:rPr>
        <w:t>。这事实上也是“天下”论述范式中最为核心的问题。</w:t>
      </w:r>
    </w:p>
    <w:p w:rsidR="001C0089" w:rsidRDefault="00366771" w:rsidP="001C35C4">
      <w:pPr>
        <w:ind w:firstLine="420"/>
      </w:pPr>
      <w:r>
        <w:rPr>
          <w:rFonts w:hint="eastAsia"/>
        </w:rPr>
        <w:t>在这个核心</w:t>
      </w:r>
      <w:r w:rsidR="00BE18CD">
        <w:rPr>
          <w:rFonts w:hint="eastAsia"/>
        </w:rPr>
        <w:t>问题上，不同</w:t>
      </w:r>
      <w:r w:rsidR="00DD7156">
        <w:rPr>
          <w:rFonts w:hint="eastAsia"/>
        </w:rPr>
        <w:t>论者的基本立场</w:t>
      </w:r>
      <w:r w:rsidR="0079686E">
        <w:rPr>
          <w:rFonts w:hint="eastAsia"/>
        </w:rPr>
        <w:t>并不相同。</w:t>
      </w:r>
      <w:r>
        <w:rPr>
          <w:rFonts w:hint="eastAsia"/>
        </w:rPr>
        <w:t>在</w:t>
      </w:r>
      <w:r w:rsidR="0079686E">
        <w:rPr>
          <w:rFonts w:hint="eastAsia"/>
        </w:rPr>
        <w:t>赵汀阳的</w:t>
      </w:r>
      <w:r>
        <w:rPr>
          <w:rFonts w:hint="eastAsia"/>
        </w:rPr>
        <w:t>论述中，</w:t>
      </w:r>
      <w:r w:rsidR="0079686E">
        <w:rPr>
          <w:rFonts w:hint="eastAsia"/>
        </w:rPr>
        <w:t>“天下体系”的合法性总是在参照西方文化与政治的差异</w:t>
      </w:r>
      <w:r w:rsidR="003C2222">
        <w:rPr>
          <w:rFonts w:hint="eastAsia"/>
        </w:rPr>
        <w:t>（或缺陷）</w:t>
      </w:r>
      <w:r w:rsidR="007D4527">
        <w:rPr>
          <w:rFonts w:hint="eastAsia"/>
        </w:rPr>
        <w:t>的前提下确立</w:t>
      </w:r>
      <w:r w:rsidR="0079686E">
        <w:rPr>
          <w:rFonts w:hint="eastAsia"/>
        </w:rPr>
        <w:t>的，因此</w:t>
      </w:r>
      <w:r>
        <w:rPr>
          <w:rFonts w:hint="eastAsia"/>
        </w:rPr>
        <w:t>，其所</w:t>
      </w:r>
      <w:r w:rsidR="007D4527">
        <w:rPr>
          <w:rFonts w:hint="eastAsia"/>
        </w:rPr>
        <w:t>能想象的就无法</w:t>
      </w:r>
      <w:r w:rsidR="003D1290">
        <w:rPr>
          <w:rFonts w:hint="eastAsia"/>
        </w:rPr>
        <w:t>不是“中国视野下</w:t>
      </w:r>
      <w:r w:rsidR="009D60B5">
        <w:rPr>
          <w:rFonts w:hint="eastAsia"/>
        </w:rPr>
        <w:t>的”世界秩序，它</w:t>
      </w:r>
      <w:r w:rsidR="007D4527">
        <w:rPr>
          <w:rFonts w:hint="eastAsia"/>
        </w:rPr>
        <w:t>不能</w:t>
      </w:r>
      <w:r w:rsidR="00320895">
        <w:rPr>
          <w:rFonts w:hint="eastAsia"/>
        </w:rPr>
        <w:t>返身批判的恰是构造不平等身份政治的“自我”与“他</w:t>
      </w:r>
      <w:r>
        <w:rPr>
          <w:rFonts w:hint="eastAsia"/>
        </w:rPr>
        <w:t>者”的二元结构。</w:t>
      </w:r>
      <w:r w:rsidR="00320895">
        <w:rPr>
          <w:rFonts w:hint="eastAsia"/>
        </w:rPr>
        <w:t>在王铭铭的“中间圈”论述中，</w:t>
      </w:r>
      <w:r>
        <w:rPr>
          <w:rFonts w:hint="eastAsia"/>
        </w:rPr>
        <w:t>则</w:t>
      </w:r>
      <w:r w:rsidR="00DD7156">
        <w:rPr>
          <w:rFonts w:hint="eastAsia"/>
        </w:rPr>
        <w:t>隐约地存在着</w:t>
      </w:r>
      <w:r w:rsidR="004572CC">
        <w:rPr>
          <w:rFonts w:hint="eastAsia"/>
        </w:rPr>
        <w:t>将“边缘”（他者）转化为“中心”（自我）的倾向</w:t>
      </w:r>
      <w:r w:rsidR="00320895">
        <w:rPr>
          <w:rFonts w:hint="eastAsia"/>
        </w:rPr>
        <w:t>。“中间圈”论述与拉铁摩尔的边疆互动论</w:t>
      </w:r>
      <w:r w:rsidR="00B3208A">
        <w:rPr>
          <w:rStyle w:val="a6"/>
        </w:rPr>
        <w:footnoteReference w:id="54"/>
      </w:r>
      <w:r w:rsidR="00DD7156">
        <w:rPr>
          <w:rFonts w:hint="eastAsia"/>
        </w:rPr>
        <w:t>有着</w:t>
      </w:r>
      <w:r w:rsidR="00BE18CD">
        <w:rPr>
          <w:rFonts w:hint="eastAsia"/>
        </w:rPr>
        <w:t>一定</w:t>
      </w:r>
      <w:r w:rsidR="00DD7156">
        <w:rPr>
          <w:rFonts w:hint="eastAsia"/>
        </w:rPr>
        <w:t>的对话关系。</w:t>
      </w:r>
      <w:r w:rsidR="00320895">
        <w:rPr>
          <w:rFonts w:hint="eastAsia"/>
        </w:rPr>
        <w:t>拉铁摩尔并不将“边疆”视为一条国家之间的分界线，而将其视为一个中心与边缘互动的区域</w:t>
      </w:r>
      <w:r w:rsidR="00DD7156">
        <w:rPr>
          <w:rFonts w:hint="eastAsia"/>
        </w:rPr>
        <w:t>。正是在这个“区域”中，可以看出中心与边缘、自我与他者的建构性、</w:t>
      </w:r>
      <w:r w:rsidR="00320895">
        <w:rPr>
          <w:rFonts w:hint="eastAsia"/>
        </w:rPr>
        <w:t>流动性及其互相转化。但是如果不将一种宏观性的文明支配关系作为</w:t>
      </w:r>
      <w:r w:rsidR="00DD7156">
        <w:rPr>
          <w:rFonts w:hint="eastAsia"/>
        </w:rPr>
        <w:t>思考</w:t>
      </w:r>
      <w:r w:rsidR="00320895">
        <w:rPr>
          <w:rFonts w:hint="eastAsia"/>
        </w:rPr>
        <w:t>前提，这种</w:t>
      </w:r>
      <w:r w:rsidR="00BE18CD">
        <w:rPr>
          <w:rFonts w:hint="eastAsia"/>
        </w:rPr>
        <w:t>关于</w:t>
      </w:r>
      <w:r w:rsidR="00320895">
        <w:rPr>
          <w:rFonts w:hint="eastAsia"/>
        </w:rPr>
        <w:t>“转化”</w:t>
      </w:r>
      <w:r>
        <w:rPr>
          <w:rFonts w:hint="eastAsia"/>
        </w:rPr>
        <w:t>的讨论</w:t>
      </w:r>
      <w:r w:rsidR="00320895">
        <w:rPr>
          <w:rFonts w:hint="eastAsia"/>
        </w:rPr>
        <w:t>便会丧失其历史性。如果说赵汀阳的论述中潜含</w:t>
      </w:r>
      <w:r w:rsidR="006530BE">
        <w:rPr>
          <w:rFonts w:hint="eastAsia"/>
        </w:rPr>
        <w:t>着一种“大中华主义”的可能性的话，那么王铭铭的论述中则总是隐约地带有</w:t>
      </w:r>
      <w:r w:rsidR="00320895">
        <w:rPr>
          <w:rFonts w:hint="eastAsia"/>
        </w:rPr>
        <w:t>一种“想象的异邦”的味道。在更年轻的论</w:t>
      </w:r>
      <w:r w:rsidR="009B28C8">
        <w:rPr>
          <w:rFonts w:hint="eastAsia"/>
        </w:rPr>
        <w:t>述者如强世功、韩毓海那里，这一问题则是以颇为清晰的“文明”之间</w:t>
      </w:r>
      <w:r w:rsidR="00320895">
        <w:rPr>
          <w:rFonts w:hint="eastAsia"/>
        </w:rPr>
        <w:t>较量的形态出现的。如果说费孝通最先提出“文化</w:t>
      </w:r>
      <w:r w:rsidR="004C75EE">
        <w:rPr>
          <w:rFonts w:hint="eastAsia"/>
        </w:rPr>
        <w:t>自觉”论，正是为了</w:t>
      </w:r>
      <w:r w:rsidR="00B3208A">
        <w:rPr>
          <w:rFonts w:hint="eastAsia"/>
        </w:rPr>
        <w:t>批判</w:t>
      </w:r>
      <w:r w:rsidR="004C75EE">
        <w:rPr>
          <w:rFonts w:hint="eastAsia"/>
        </w:rPr>
        <w:t>亨廷顿的“文明冲突”论的话，值得</w:t>
      </w:r>
      <w:r w:rsidR="00E2155C">
        <w:rPr>
          <w:rFonts w:hint="eastAsia"/>
        </w:rPr>
        <w:t>讨论的就不仅是“各美其美、美人之美”，更是“美美与共”如何可能。</w:t>
      </w:r>
      <w:r w:rsidR="009E1698">
        <w:rPr>
          <w:rFonts w:hint="eastAsia"/>
        </w:rPr>
        <w:t>在触及这个问题时，汪晖提出的思考路径，是重新复活</w:t>
      </w:r>
      <w:r w:rsidR="009E1698">
        <w:rPr>
          <w:rFonts w:hint="eastAsia"/>
        </w:rPr>
        <w:t>50-60</w:t>
      </w:r>
      <w:r w:rsidR="009E1698">
        <w:rPr>
          <w:rFonts w:hint="eastAsia"/>
        </w:rPr>
        <w:t>年代社会主义实践中“以人民主体为基础的公民政治”，以作为能够让不同的人群平等参与、并保持社会多样性的“普遍政治”的基础</w:t>
      </w:r>
      <w:r w:rsidR="009E1698">
        <w:rPr>
          <w:rStyle w:val="a6"/>
        </w:rPr>
        <w:footnoteReference w:id="55"/>
      </w:r>
      <w:r w:rsidR="009E1698">
        <w:rPr>
          <w:rFonts w:hint="eastAsia"/>
        </w:rPr>
        <w:t>。</w:t>
      </w:r>
      <w:r w:rsidR="001C35C4">
        <w:rPr>
          <w:rFonts w:hint="eastAsia"/>
        </w:rPr>
        <w:t>这也意味着，与“多元”的差异</w:t>
      </w:r>
      <w:proofErr w:type="gramStart"/>
      <w:r w:rsidR="001C35C4">
        <w:rPr>
          <w:rFonts w:hint="eastAsia"/>
        </w:rPr>
        <w:t>性</w:t>
      </w:r>
      <w:r w:rsidR="003B5C5C">
        <w:rPr>
          <w:rFonts w:hint="eastAsia"/>
        </w:rPr>
        <w:t>承认</w:t>
      </w:r>
      <w:proofErr w:type="gramEnd"/>
      <w:r w:rsidR="003B5C5C">
        <w:rPr>
          <w:rFonts w:hint="eastAsia"/>
        </w:rPr>
        <w:t>政治同时需要</w:t>
      </w:r>
      <w:r w:rsidR="00D76BD7">
        <w:rPr>
          <w:rFonts w:hint="eastAsia"/>
        </w:rPr>
        <w:t>被</w:t>
      </w:r>
      <w:r w:rsidR="003B5C5C">
        <w:rPr>
          <w:rFonts w:hint="eastAsia"/>
        </w:rPr>
        <w:t>关注的，还有涉及“一体”或“中心”的普遍政治如何可能的问题。</w:t>
      </w:r>
    </w:p>
    <w:p w:rsidR="00987DB0" w:rsidRPr="00320895" w:rsidRDefault="009D60B5" w:rsidP="00F906C0">
      <w:pPr>
        <w:ind w:firstLine="420"/>
      </w:pPr>
      <w:r>
        <w:rPr>
          <w:rFonts w:hint="eastAsia"/>
        </w:rPr>
        <w:t>正如</w:t>
      </w:r>
      <w:r w:rsidR="00B60F00">
        <w:rPr>
          <w:rFonts w:hint="eastAsia"/>
        </w:rPr>
        <w:t>本尼迪克特·安德森</w:t>
      </w:r>
      <w:r>
        <w:rPr>
          <w:rFonts w:hint="eastAsia"/>
        </w:rPr>
        <w:t>（</w:t>
      </w:r>
      <w:r>
        <w:rPr>
          <w:rFonts w:hint="eastAsia"/>
        </w:rPr>
        <w:t>Benedict Anderson</w:t>
      </w:r>
      <w:r>
        <w:rPr>
          <w:rFonts w:hint="eastAsia"/>
        </w:rPr>
        <w:t>）</w:t>
      </w:r>
      <w:r w:rsidR="00B60F00">
        <w:rPr>
          <w:rFonts w:hint="eastAsia"/>
        </w:rPr>
        <w:t>在他那本著名的民族主义著作开篇就</w:t>
      </w:r>
      <w:r w:rsidR="001C0089">
        <w:rPr>
          <w:rFonts w:hint="eastAsia"/>
        </w:rPr>
        <w:t>提到的</w:t>
      </w:r>
      <w:r w:rsidR="00B60F00">
        <w:rPr>
          <w:rFonts w:hint="eastAsia"/>
        </w:rPr>
        <w:t>，</w:t>
      </w:r>
      <w:r w:rsidR="001C0089">
        <w:rPr>
          <w:rFonts w:hint="eastAsia"/>
        </w:rPr>
        <w:t>今日世界全球性的</w:t>
      </w:r>
      <w:r w:rsidR="00B60F00">
        <w:rPr>
          <w:rFonts w:hint="eastAsia"/>
        </w:rPr>
        <w:t>民族主义热潮，</w:t>
      </w:r>
      <w:r w:rsidR="001C0089">
        <w:rPr>
          <w:rFonts w:hint="eastAsia"/>
        </w:rPr>
        <w:t>有其</w:t>
      </w:r>
      <w:r w:rsidR="00B60F00">
        <w:rPr>
          <w:rFonts w:hint="eastAsia"/>
        </w:rPr>
        <w:t>历史的渊源</w:t>
      </w:r>
      <w:r>
        <w:rPr>
          <w:rStyle w:val="a6"/>
        </w:rPr>
        <w:footnoteReference w:id="56"/>
      </w:r>
      <w:r w:rsidR="00B60F00">
        <w:rPr>
          <w:rFonts w:hint="eastAsia"/>
        </w:rPr>
        <w:t>。</w:t>
      </w:r>
      <w:r w:rsidR="001C0089">
        <w:rPr>
          <w:rFonts w:hint="eastAsia"/>
        </w:rPr>
        <w:t>正是在</w:t>
      </w:r>
      <w:proofErr w:type="gramStart"/>
      <w:r w:rsidR="00EA3697">
        <w:rPr>
          <w:rFonts w:hint="eastAsia"/>
        </w:rPr>
        <w:t>19</w:t>
      </w:r>
      <w:r w:rsidR="001C0089">
        <w:rPr>
          <w:rFonts w:hint="eastAsia"/>
        </w:rPr>
        <w:t>70</w:t>
      </w:r>
      <w:proofErr w:type="gramEnd"/>
      <w:r w:rsidR="001C0089">
        <w:rPr>
          <w:rFonts w:hint="eastAsia"/>
        </w:rPr>
        <w:t>年代</w:t>
      </w:r>
      <w:r w:rsidR="00B60F00">
        <w:rPr>
          <w:rFonts w:hint="eastAsia"/>
        </w:rPr>
        <w:t>第三世界社会主义实践普遍衰落的背景下，</w:t>
      </w:r>
      <w:r w:rsidR="001C0089">
        <w:rPr>
          <w:rFonts w:hint="eastAsia"/>
        </w:rPr>
        <w:t>民族主义才成为一种替代性的意识形态实践方式。霍布斯鲍姆</w:t>
      </w:r>
      <w:r>
        <w:rPr>
          <w:rFonts w:hint="eastAsia"/>
        </w:rPr>
        <w:t>（</w:t>
      </w:r>
      <w:r>
        <w:rPr>
          <w:rFonts w:hint="eastAsia"/>
        </w:rPr>
        <w:t>Eric J.</w:t>
      </w:r>
      <w:r w:rsidR="00F906C0">
        <w:rPr>
          <w:rFonts w:hint="eastAsia"/>
        </w:rPr>
        <w:t xml:space="preserve"> </w:t>
      </w:r>
      <w:proofErr w:type="spellStart"/>
      <w:r>
        <w:rPr>
          <w:rFonts w:hint="eastAsia"/>
        </w:rPr>
        <w:t>Hobsbawm</w:t>
      </w:r>
      <w:proofErr w:type="spellEnd"/>
      <w:r>
        <w:rPr>
          <w:rFonts w:hint="eastAsia"/>
        </w:rPr>
        <w:t>）</w:t>
      </w:r>
      <w:r w:rsidR="00A551B1">
        <w:rPr>
          <w:rFonts w:hint="eastAsia"/>
        </w:rPr>
        <w:t>在</w:t>
      </w:r>
      <w:r w:rsidR="001C0089">
        <w:rPr>
          <w:rFonts w:hint="eastAsia"/>
        </w:rPr>
        <w:t>关于民族主义的历史性考察中，更进一步提出民族认同并没有确</w:t>
      </w:r>
      <w:r w:rsidR="001C0089">
        <w:rPr>
          <w:rFonts w:hint="eastAsia"/>
        </w:rPr>
        <w:lastRenderedPageBreak/>
        <w:t>切的本质，相反，它总是在与不同政治力量的结合与转化中发挥作用</w:t>
      </w:r>
      <w:r>
        <w:rPr>
          <w:rStyle w:val="a6"/>
        </w:rPr>
        <w:footnoteReference w:id="57"/>
      </w:r>
      <w:r w:rsidR="001C0089">
        <w:rPr>
          <w:rFonts w:hint="eastAsia"/>
        </w:rPr>
        <w:t>。</w:t>
      </w:r>
      <w:r w:rsidR="00F906C0">
        <w:rPr>
          <w:rFonts w:hint="eastAsia"/>
        </w:rPr>
        <w:t>因此，</w:t>
      </w:r>
      <w:r w:rsidR="00E45835">
        <w:rPr>
          <w:rFonts w:hint="eastAsia"/>
        </w:rPr>
        <w:t>无论是“民族”还是“区域”身份，首先需要反省的恰恰是那种本质主义的身份政治框架，这无疑是导致“文明的冲突”的根源所在。真正需要的，应当是在具体的历史关系与社会语境中将身份认同的政治力量，导向一种在尊重差异前提下的平等关系实践。</w:t>
      </w:r>
      <w:r w:rsidR="003509A0">
        <w:rPr>
          <w:rFonts w:hint="eastAsia"/>
        </w:rPr>
        <w:t>关注“多元”之“一体”的重要意义，在政治哲学的层面，</w:t>
      </w:r>
      <w:r w:rsidR="001C35C4">
        <w:rPr>
          <w:rFonts w:hint="eastAsia"/>
        </w:rPr>
        <w:t>意味着去思考“普遍政治”的基础；</w:t>
      </w:r>
      <w:r w:rsidR="00E45835">
        <w:rPr>
          <w:rFonts w:hint="eastAsia"/>
        </w:rPr>
        <w:t>而在社会</w:t>
      </w:r>
      <w:r w:rsidR="00093CF4">
        <w:rPr>
          <w:rFonts w:hint="eastAsia"/>
        </w:rPr>
        <w:t>批判的层面，则意味着在具体的历史关系格局中，理解一种社会力量在怎样的政治、经济、文化乃至情感基础上形成</w:t>
      </w:r>
      <w:r w:rsidR="003509A0">
        <w:rPr>
          <w:rFonts w:hint="eastAsia"/>
        </w:rPr>
        <w:t>，并</w:t>
      </w:r>
      <w:r w:rsidR="009D5467">
        <w:rPr>
          <w:rFonts w:hint="eastAsia"/>
        </w:rPr>
        <w:t>寻找</w:t>
      </w:r>
      <w:r w:rsidR="003509A0">
        <w:rPr>
          <w:rFonts w:hint="eastAsia"/>
        </w:rPr>
        <w:t>把握</w:t>
      </w:r>
      <w:r w:rsidR="009D5467">
        <w:rPr>
          <w:rFonts w:hint="eastAsia"/>
        </w:rPr>
        <w:t>其转化</w:t>
      </w:r>
      <w:r w:rsidR="003509A0">
        <w:rPr>
          <w:rFonts w:hint="eastAsia"/>
        </w:rPr>
        <w:t>方向</w:t>
      </w:r>
      <w:r w:rsidR="009D5467">
        <w:rPr>
          <w:rFonts w:hint="eastAsia"/>
        </w:rPr>
        <w:t>的良性途径</w:t>
      </w:r>
      <w:r w:rsidR="003509A0">
        <w:rPr>
          <w:rFonts w:hint="eastAsia"/>
        </w:rPr>
        <w:t>。</w:t>
      </w:r>
      <w:r w:rsidR="009D5467">
        <w:rPr>
          <w:rFonts w:hint="eastAsia"/>
        </w:rPr>
        <w:t>事实上，当费孝通用“多元一体”来描述“中华民族”时，这里的“一体”更应当被理解为一种“动态”的格局，是多种力量</w:t>
      </w:r>
      <w:r w:rsidR="009D5467">
        <w:rPr>
          <w:rFonts w:hint="eastAsia"/>
        </w:rPr>
        <w:t>/</w:t>
      </w:r>
      <w:r w:rsidR="009D5467">
        <w:rPr>
          <w:rFonts w:hint="eastAsia"/>
        </w:rPr>
        <w:t>族群不断地协商、调节和转化的可能性。从这个意义上说，“一体”不应当被理解为一种国家主义的监控与管制，“多元”也不同于民族主义的分化与冲突，</w:t>
      </w:r>
      <w:r w:rsidR="00071EA0">
        <w:rPr>
          <w:rFonts w:hint="eastAsia"/>
        </w:rPr>
        <w:t>而是“美美与共”</w:t>
      </w:r>
      <w:r w:rsidR="00D76A0B">
        <w:rPr>
          <w:rFonts w:hint="eastAsia"/>
        </w:rPr>
        <w:t>作为一种</w:t>
      </w:r>
      <w:r w:rsidR="00071EA0">
        <w:rPr>
          <w:rFonts w:hint="eastAsia"/>
        </w:rPr>
        <w:t>理想秩序在具体的历史语境中转化与实践</w:t>
      </w:r>
      <w:r w:rsidR="00D76A0B">
        <w:rPr>
          <w:rFonts w:hint="eastAsia"/>
        </w:rPr>
        <w:t>的方向</w:t>
      </w:r>
      <w:r w:rsidR="00071EA0">
        <w:rPr>
          <w:rFonts w:hint="eastAsia"/>
        </w:rPr>
        <w:t>。</w:t>
      </w:r>
    </w:p>
    <w:p w:rsidR="00463ED6" w:rsidRPr="00463ED6" w:rsidRDefault="00463ED6" w:rsidP="000B3969">
      <w:pPr>
        <w:ind w:firstLine="420"/>
      </w:pPr>
    </w:p>
    <w:p w:rsidR="00445AE3" w:rsidRPr="00CF7DC6" w:rsidRDefault="006530BE" w:rsidP="006530BE">
      <w:pPr>
        <w:ind w:firstLine="420"/>
        <w:jc w:val="center"/>
        <w:rPr>
          <w:b/>
          <w:bCs/>
        </w:rPr>
      </w:pPr>
      <w:r w:rsidRPr="00CF7DC6">
        <w:rPr>
          <w:rFonts w:hint="eastAsia"/>
          <w:b/>
          <w:bCs/>
        </w:rPr>
        <w:t>四、</w:t>
      </w:r>
      <w:r w:rsidR="00123454">
        <w:rPr>
          <w:rFonts w:hint="eastAsia"/>
          <w:b/>
          <w:bCs/>
        </w:rPr>
        <w:t>“叙述”：</w:t>
      </w:r>
      <w:r w:rsidR="00CF7DC6" w:rsidRPr="00CF7DC6">
        <w:rPr>
          <w:rFonts w:hint="eastAsia"/>
          <w:b/>
          <w:bCs/>
        </w:rPr>
        <w:t>一种新的知识范式？</w:t>
      </w:r>
    </w:p>
    <w:p w:rsidR="00CF7DC6" w:rsidRDefault="00CF7DC6" w:rsidP="00CF7DC6">
      <w:pPr>
        <w:ind w:firstLine="420"/>
      </w:pPr>
    </w:p>
    <w:p w:rsidR="002D6CEF" w:rsidRDefault="00B3208A" w:rsidP="008B4A49">
      <w:pPr>
        <w:ind w:firstLine="420"/>
      </w:pPr>
      <w:r>
        <w:rPr>
          <w:rFonts w:hint="eastAsia"/>
        </w:rPr>
        <w:t>作为一个宽泛意义上的表述群，文化自觉</w:t>
      </w:r>
      <w:r w:rsidR="008B4A49">
        <w:rPr>
          <w:rFonts w:hint="eastAsia"/>
        </w:rPr>
        <w:t>的理论实践可以在对</w:t>
      </w:r>
      <w:r w:rsidR="002D6CEF">
        <w:rPr>
          <w:rFonts w:hint="eastAsia"/>
        </w:rPr>
        <w:t>“中国</w:t>
      </w:r>
      <w:r w:rsidR="00907001">
        <w:rPr>
          <w:rFonts w:hint="eastAsia"/>
        </w:rPr>
        <w:t>主体</w:t>
      </w:r>
      <w:r w:rsidR="002D6CEF">
        <w:rPr>
          <w:rFonts w:hint="eastAsia"/>
        </w:rPr>
        <w:t>性”的诉求与重构整合性的“中国”叙述这两个</w:t>
      </w:r>
      <w:proofErr w:type="gramStart"/>
      <w:r w:rsidR="002D6CEF">
        <w:rPr>
          <w:rFonts w:hint="eastAsia"/>
        </w:rPr>
        <w:t>层面上统合起来</w:t>
      </w:r>
      <w:proofErr w:type="gramEnd"/>
      <w:r w:rsidR="00164C0B">
        <w:rPr>
          <w:rFonts w:hint="eastAsia"/>
        </w:rPr>
        <w:t>。从</w:t>
      </w:r>
      <w:r w:rsidR="008B4A49">
        <w:rPr>
          <w:rFonts w:hint="eastAsia"/>
        </w:rPr>
        <w:t>具体的表述</w:t>
      </w:r>
      <w:r w:rsidR="00123454">
        <w:rPr>
          <w:rFonts w:hint="eastAsia"/>
        </w:rPr>
        <w:t>方式</w:t>
      </w:r>
      <w:r w:rsidR="008B4A49">
        <w:rPr>
          <w:rFonts w:hint="eastAsia"/>
        </w:rPr>
        <w:t>上来看，文化自觉论者的内在理论谱系与政治立场</w:t>
      </w:r>
      <w:r w:rsidR="002D6CEF">
        <w:rPr>
          <w:rFonts w:hint="eastAsia"/>
        </w:rPr>
        <w:t>并不相同，不过，就其谈论“中国”的基本框架，与借以展开论述的知识形态而言，也存在着值得重视的一致性。某种程度上可以说，文化自觉的相关表述，</w:t>
      </w:r>
      <w:r w:rsidR="00F8025B">
        <w:rPr>
          <w:rFonts w:hint="eastAsia"/>
        </w:rPr>
        <w:t>已经</w:t>
      </w:r>
      <w:r w:rsidR="007D76D0">
        <w:rPr>
          <w:rFonts w:hint="eastAsia"/>
        </w:rPr>
        <w:t>在实践着</w:t>
      </w:r>
      <w:r w:rsidR="00F8025B">
        <w:rPr>
          <w:rFonts w:hint="eastAsia"/>
        </w:rPr>
        <w:t>一种新的</w:t>
      </w:r>
      <w:r w:rsidR="00993A57">
        <w:rPr>
          <w:rFonts w:hint="eastAsia"/>
        </w:rPr>
        <w:t>整合性</w:t>
      </w:r>
      <w:r w:rsidR="00F8025B">
        <w:rPr>
          <w:rFonts w:hint="eastAsia"/>
        </w:rPr>
        <w:t>知识范式。</w:t>
      </w:r>
      <w:r w:rsidR="00993A57">
        <w:rPr>
          <w:rFonts w:hint="eastAsia"/>
        </w:rPr>
        <w:t>这种“整合</w:t>
      </w:r>
      <w:r w:rsidR="008B4A49">
        <w:rPr>
          <w:rFonts w:hint="eastAsia"/>
        </w:rPr>
        <w:t>性”表现在三个方面：</w:t>
      </w:r>
      <w:r w:rsidR="00AC6C63">
        <w:rPr>
          <w:rFonts w:hint="eastAsia"/>
        </w:rPr>
        <w:t>其一是叙述“中国”</w:t>
      </w:r>
      <w:r w:rsidR="008B4A49">
        <w:rPr>
          <w:rFonts w:hint="eastAsia"/>
        </w:rPr>
        <w:t>的整体性关系视野，其</w:t>
      </w:r>
      <w:r w:rsidR="00993A57">
        <w:rPr>
          <w:rFonts w:hint="eastAsia"/>
        </w:rPr>
        <w:t>一是打破学科边界的整合性知识形态</w:t>
      </w:r>
      <w:r w:rsidR="008B4A49">
        <w:rPr>
          <w:rFonts w:hint="eastAsia"/>
        </w:rPr>
        <w:t>，另一则是在反省西方知识范式并重新激活传统中国文化范畴的前提下，形成一种契合中国历史独特性的理论语言</w:t>
      </w:r>
      <w:r w:rsidR="00993A57">
        <w:rPr>
          <w:rFonts w:hint="eastAsia"/>
        </w:rPr>
        <w:t>。</w:t>
      </w:r>
    </w:p>
    <w:p w:rsidR="002903FE" w:rsidRDefault="00993A57" w:rsidP="00AC6C63">
      <w:pPr>
        <w:ind w:firstLine="420"/>
      </w:pPr>
      <w:r>
        <w:rPr>
          <w:rFonts w:hint="eastAsia"/>
        </w:rPr>
        <w:t>这种知识范式的首要特点</w:t>
      </w:r>
      <w:r w:rsidR="00FD1EDB">
        <w:rPr>
          <w:rFonts w:hint="eastAsia"/>
        </w:rPr>
        <w:t>，</w:t>
      </w:r>
      <w:r>
        <w:rPr>
          <w:rFonts w:hint="eastAsia"/>
        </w:rPr>
        <w:t>是</w:t>
      </w:r>
      <w:r w:rsidR="00FD1EDB">
        <w:rPr>
          <w:rFonts w:hint="eastAsia"/>
        </w:rPr>
        <w:t>打破民族国家的单一视野，在一种区域关系体系中来思考中国问题。“中国”并不被视为一种自</w:t>
      </w:r>
      <w:r w:rsidR="006016A5">
        <w:rPr>
          <w:rFonts w:hint="eastAsia"/>
        </w:rPr>
        <w:t>明的政治与文化单位，也不被民族国家的理论框架所限定，而被视为大至</w:t>
      </w:r>
      <w:r w:rsidR="00FD1EDB">
        <w:rPr>
          <w:rFonts w:hint="eastAsia"/>
        </w:rPr>
        <w:t>“全球”、“世界经济体”、“亚洲”、“海洋</w:t>
      </w:r>
      <w:r w:rsidR="00FD1EDB">
        <w:rPr>
          <w:rFonts w:hint="eastAsia"/>
        </w:rPr>
        <w:t>/</w:t>
      </w:r>
      <w:r w:rsidR="00FD1EDB">
        <w:rPr>
          <w:rFonts w:hint="eastAsia"/>
        </w:rPr>
        <w:t>大陆体系”，小至“区域”、“地方”、“边疆”等处在紧密互动关系的体系格局中的一个能动的政治与文化单位。在这种理</w:t>
      </w:r>
      <w:r w:rsidR="00D10385">
        <w:rPr>
          <w:rFonts w:hint="eastAsia"/>
        </w:rPr>
        <w:t>论视野中，中国的问题总是在跨国的、区域性的关系中被描述的；</w:t>
      </w:r>
      <w:r w:rsidR="00FD1EDB">
        <w:rPr>
          <w:rFonts w:hint="eastAsia"/>
        </w:rPr>
        <w:t>中国内部也不被视为</w:t>
      </w:r>
      <w:r w:rsidR="00123454">
        <w:rPr>
          <w:rFonts w:hint="eastAsia"/>
        </w:rPr>
        <w:t>具有同质性</w:t>
      </w:r>
      <w:r w:rsidR="00FD1EDB">
        <w:rPr>
          <w:rFonts w:hint="eastAsia"/>
        </w:rPr>
        <w:t>，而存在着多种差异性的区域与族群的互动</w:t>
      </w:r>
      <w:r w:rsidR="003E4CEB">
        <w:rPr>
          <w:rFonts w:hint="eastAsia"/>
        </w:rPr>
        <w:t>。从这个角度来看，文化自觉关于中国的叙述，与其说是民族国家知识体制内部的叙述，毋宁说它首先就是对民族国家建制</w:t>
      </w:r>
      <w:r w:rsidR="00225AEA">
        <w:rPr>
          <w:rFonts w:hint="eastAsia"/>
        </w:rPr>
        <w:t>的一种自反性思考，揭示的乃</w:t>
      </w:r>
      <w:r w:rsidR="00D10385">
        <w:rPr>
          <w:rFonts w:hint="eastAsia"/>
        </w:rPr>
        <w:t>是“中国”认同如何</w:t>
      </w:r>
      <w:r w:rsidR="003E4CEB">
        <w:rPr>
          <w:rFonts w:hint="eastAsia"/>
        </w:rPr>
        <w:t>可能</w:t>
      </w:r>
      <w:r w:rsidR="00D10385">
        <w:rPr>
          <w:rFonts w:hint="eastAsia"/>
        </w:rPr>
        <w:t>的问题</w:t>
      </w:r>
      <w:r w:rsidR="003E4CEB">
        <w:rPr>
          <w:rFonts w:hint="eastAsia"/>
        </w:rPr>
        <w:t>。</w:t>
      </w:r>
      <w:r w:rsidR="00AB17C8">
        <w:rPr>
          <w:rFonts w:hint="eastAsia"/>
        </w:rPr>
        <w:t>大致可以将其概括为超民族国家的宏观世界体系视野，与民族国家内部的差异性与混杂性的呈现，这两个面向的结合</w:t>
      </w:r>
      <w:r w:rsidR="00D10385">
        <w:rPr>
          <w:rStyle w:val="a6"/>
        </w:rPr>
        <w:footnoteReference w:id="58"/>
      </w:r>
      <w:r w:rsidR="00AB17C8">
        <w:rPr>
          <w:rFonts w:hint="eastAsia"/>
        </w:rPr>
        <w:t>。一些大于或小于民族国家的论述单位，比如“天下”、“帝国”</w:t>
      </w:r>
      <w:r w:rsidR="005071D2">
        <w:rPr>
          <w:rFonts w:hint="eastAsia"/>
        </w:rPr>
        <w:t>等界定“复杂社会”的范畴</w:t>
      </w:r>
      <w:r w:rsidR="00AB17C8">
        <w:rPr>
          <w:rFonts w:hint="eastAsia"/>
        </w:rPr>
        <w:t>，比如“边疆”、“地域”与</w:t>
      </w:r>
      <w:r w:rsidR="00EC181F">
        <w:rPr>
          <w:rFonts w:hint="eastAsia"/>
        </w:rPr>
        <w:t>“民族区域”等</w:t>
      </w:r>
      <w:r w:rsidR="00D10385">
        <w:rPr>
          <w:rFonts w:hint="eastAsia"/>
        </w:rPr>
        <w:t>界定“自然区域”的范畴</w:t>
      </w:r>
      <w:r w:rsidR="00EC181F">
        <w:rPr>
          <w:rFonts w:hint="eastAsia"/>
        </w:rPr>
        <w:t>，构造出的是一种新的空间视野。而以中国为中心的朝贡体系、东亚</w:t>
      </w:r>
      <w:r w:rsidR="006016A5">
        <w:rPr>
          <w:rFonts w:hint="eastAsia"/>
        </w:rPr>
        <w:t>地区</w:t>
      </w:r>
      <w:r w:rsidR="00EC181F">
        <w:rPr>
          <w:rFonts w:hint="eastAsia"/>
        </w:rPr>
        <w:t>形成的“世界经济”体、殖民主义与民族主义逻辑下的资本主义全球体系、冷战历史结构等不同历史层面的呈现，则构造出一种多层次的</w:t>
      </w:r>
      <w:r w:rsidR="00182BC9">
        <w:rPr>
          <w:rFonts w:hint="eastAsia"/>
        </w:rPr>
        <w:t>新的历史图景</w:t>
      </w:r>
      <w:r w:rsidR="00EC181F">
        <w:rPr>
          <w:rFonts w:hint="eastAsia"/>
        </w:rPr>
        <w:t>。</w:t>
      </w:r>
      <w:r w:rsidR="00AC6C63">
        <w:rPr>
          <w:rFonts w:hint="eastAsia"/>
        </w:rPr>
        <w:t>这在某种程度上，也可以说</w:t>
      </w:r>
      <w:r w:rsidR="00EC181F">
        <w:rPr>
          <w:rFonts w:hint="eastAsia"/>
        </w:rPr>
        <w:t>是布罗代尔所谓“长时段、大范围”的历史研究，在中国叙述中的具体实践。</w:t>
      </w:r>
    </w:p>
    <w:p w:rsidR="00F8025B" w:rsidRDefault="002903FE" w:rsidP="00123454">
      <w:pPr>
        <w:ind w:firstLine="420"/>
      </w:pPr>
      <w:r>
        <w:rPr>
          <w:rFonts w:hint="eastAsia"/>
        </w:rPr>
        <w:t>但是，如果认为这种在超国家和次国家的关系体系中叙述“中国”</w:t>
      </w:r>
      <w:r w:rsidR="0073346B">
        <w:rPr>
          <w:rFonts w:hint="eastAsia"/>
        </w:rPr>
        <w:t>的认知活动，松动了关于“中国”的认同，却无疑是一种大大的误解。费孝通提出“文化自觉”时，特别强调的是“自知之明是为了加强对文化转型的自主能力，取得决定适应新环境、新时代文化选择的自主地位”，也就是说，认知中国的活动本身，正是为了重新组织和确立中国的主体地位。“中国文化论坛”则将其描述为“开放性与自主性、关联性与多样性之间的辩证关系”。可</w:t>
      </w:r>
      <w:r w:rsidR="0073346B">
        <w:rPr>
          <w:rFonts w:hint="eastAsia"/>
        </w:rPr>
        <w:lastRenderedPageBreak/>
        <w:t>以说，这种叙述中国的整体框架，挑战的</w:t>
      </w:r>
      <w:r>
        <w:rPr>
          <w:rFonts w:hint="eastAsia"/>
        </w:rPr>
        <w:t>并不是“中国”</w:t>
      </w:r>
      <w:r w:rsidR="006016A5">
        <w:rPr>
          <w:rFonts w:hint="eastAsia"/>
        </w:rPr>
        <w:t>认同本身，而是一种民族国家视野内部的中国叙述</w:t>
      </w:r>
      <w:r w:rsidR="00415F36">
        <w:rPr>
          <w:rFonts w:hint="eastAsia"/>
        </w:rPr>
        <w:t>模式与知识体制。并且，正是这</w:t>
      </w:r>
      <w:r w:rsidR="00123454">
        <w:rPr>
          <w:rFonts w:hint="eastAsia"/>
        </w:rPr>
        <w:t>种超越了民族国家知识体制的分析视野，为重新将中国作为一个整合性</w:t>
      </w:r>
      <w:r w:rsidR="00415F36">
        <w:rPr>
          <w:rFonts w:hint="eastAsia"/>
        </w:rPr>
        <w:t>对象来加以思考提供了可能性。也正是在这种新的整合性视野中，出现了一种新的</w:t>
      </w:r>
      <w:r w:rsidR="002D0215">
        <w:rPr>
          <w:rFonts w:hint="eastAsia"/>
        </w:rPr>
        <w:t>跨越学科边际的整合性知识</w:t>
      </w:r>
      <w:r w:rsidR="00415F36">
        <w:rPr>
          <w:rFonts w:hint="eastAsia"/>
        </w:rPr>
        <w:t>实践形态。</w:t>
      </w:r>
    </w:p>
    <w:p w:rsidR="00CF7DC6" w:rsidRDefault="001C6448" w:rsidP="00AC6C63">
      <w:pPr>
        <w:ind w:firstLine="420"/>
      </w:pPr>
      <w:r>
        <w:rPr>
          <w:rFonts w:hint="eastAsia"/>
        </w:rPr>
        <w:t>这也涉及文化自觉</w:t>
      </w:r>
      <w:r w:rsidR="00F76897">
        <w:rPr>
          <w:rFonts w:hint="eastAsia"/>
        </w:rPr>
        <w:t>表述的</w:t>
      </w:r>
      <w:r>
        <w:rPr>
          <w:rFonts w:hint="eastAsia"/>
        </w:rPr>
        <w:t>另</w:t>
      </w:r>
      <w:r w:rsidR="00F76897">
        <w:rPr>
          <w:rFonts w:hint="eastAsia"/>
        </w:rPr>
        <w:t>一个明显</w:t>
      </w:r>
      <w:r w:rsidR="00CF7DC6">
        <w:rPr>
          <w:rFonts w:hint="eastAsia"/>
        </w:rPr>
        <w:t>特征</w:t>
      </w:r>
      <w:r w:rsidR="00F76897">
        <w:rPr>
          <w:rFonts w:hint="eastAsia"/>
        </w:rPr>
        <w:t>：</w:t>
      </w:r>
      <w:r w:rsidR="00CF7DC6">
        <w:rPr>
          <w:rFonts w:hint="eastAsia"/>
        </w:rPr>
        <w:t>这一近年来中国思想界最为活跃的思考动向，基本上是在社会科学领域内展开的。这也就是说，相对于人文科学领域，以及大众文化与文学艺术等媒介形态，历史学、人类学、社会学、政治学、经济学等在传统上被称为社会科学的领域，构成了这一知识实践的活跃场地。</w:t>
      </w:r>
      <w:r w:rsidR="00D10385">
        <w:rPr>
          <w:rFonts w:hint="eastAsia"/>
        </w:rPr>
        <w:t>但是，这样的表述又是不准确的：</w:t>
      </w:r>
      <w:r w:rsidR="001420EE">
        <w:rPr>
          <w:rFonts w:hint="eastAsia"/>
        </w:rPr>
        <w:t>这并不意味着它们是以作为一般学科分类的历史学、人</w:t>
      </w:r>
      <w:r w:rsidR="003841FB">
        <w:rPr>
          <w:rFonts w:hint="eastAsia"/>
        </w:rPr>
        <w:t>类学、社会学等形态出现的，毋宁说</w:t>
      </w:r>
      <w:r w:rsidR="00AC6C63">
        <w:rPr>
          <w:rFonts w:hint="eastAsia"/>
        </w:rPr>
        <w:t>它们首先便</w:t>
      </w:r>
      <w:r w:rsidR="003841FB">
        <w:rPr>
          <w:rFonts w:hint="eastAsia"/>
        </w:rPr>
        <w:t>要打破</w:t>
      </w:r>
      <w:r w:rsidR="001420EE">
        <w:rPr>
          <w:rFonts w:hint="eastAsia"/>
        </w:rPr>
        <w:t>传统的社会科学分类，</w:t>
      </w:r>
      <w:r w:rsidR="003841FB">
        <w:rPr>
          <w:rFonts w:hint="eastAsia"/>
        </w:rPr>
        <w:t>挑战既有的社会科学知识体系，</w:t>
      </w:r>
      <w:r w:rsidR="001420EE">
        <w:rPr>
          <w:rFonts w:hint="eastAsia"/>
        </w:rPr>
        <w:t>而实践一种新的跨学科整合。无论是“中国文化论坛”、“中国模式”讨论，还是赵汀阳所谓“政治</w:t>
      </w:r>
      <w:r w:rsidR="001420EE">
        <w:rPr>
          <w:rFonts w:hint="eastAsia"/>
        </w:rPr>
        <w:t>/</w:t>
      </w:r>
      <w:r w:rsidR="001420EE">
        <w:rPr>
          <w:rFonts w:hint="eastAsia"/>
        </w:rPr>
        <w:t>伦理</w:t>
      </w:r>
      <w:r w:rsidR="001420EE">
        <w:rPr>
          <w:rFonts w:hint="eastAsia"/>
        </w:rPr>
        <w:t>/</w:t>
      </w:r>
      <w:r w:rsidR="001420EE">
        <w:rPr>
          <w:rFonts w:hint="eastAsia"/>
        </w:rPr>
        <w:t>文化”的综合文本分析，韩毓海的大历史叙述或强世功的“政治与文化的视野”，这种知识实践形态特别强调的就是跨学科整合。这或者表现为“以跨学科的合作方式，从具体问题切入”的论坛组织形态，或者表现为研究著作本身实际上已经无法用既有的学科分类加以定位</w:t>
      </w:r>
      <w:r w:rsidR="00406133">
        <w:rPr>
          <w:rFonts w:hint="eastAsia"/>
        </w:rPr>
        <w:t>。</w:t>
      </w:r>
      <w:r w:rsidR="001420EE">
        <w:rPr>
          <w:rFonts w:hint="eastAsia"/>
        </w:rPr>
        <w:t>可以说，文化自觉论述</w:t>
      </w:r>
      <w:r w:rsidR="00406133">
        <w:rPr>
          <w:rFonts w:hint="eastAsia"/>
        </w:rPr>
        <w:t>事实上在实践一种社会科学的新</w:t>
      </w:r>
      <w:r w:rsidR="006778D2">
        <w:rPr>
          <w:rFonts w:hint="eastAsia"/>
        </w:rPr>
        <w:t>的</w:t>
      </w:r>
      <w:r w:rsidR="00406133">
        <w:rPr>
          <w:rFonts w:hint="eastAsia"/>
        </w:rPr>
        <w:t>知识范式，或者说，它本身就代表着社会科学知识的一种转向。</w:t>
      </w:r>
    </w:p>
    <w:p w:rsidR="002D0215" w:rsidRPr="002D0215" w:rsidRDefault="00A85B13" w:rsidP="00FA0127">
      <w:pPr>
        <w:ind w:firstLine="420"/>
      </w:pPr>
      <w:r>
        <w:rPr>
          <w:rFonts w:hint="eastAsia"/>
        </w:rPr>
        <w:t>这种跨学科的知识范式，源自将中国社会视为一个</w:t>
      </w:r>
      <w:r w:rsidR="00667B3E">
        <w:rPr>
          <w:rFonts w:hint="eastAsia"/>
        </w:rPr>
        <w:t>特定“</w:t>
      </w:r>
      <w:r>
        <w:rPr>
          <w:rFonts w:hint="eastAsia"/>
        </w:rPr>
        <w:t>整体</w:t>
      </w:r>
      <w:r w:rsidR="00667B3E">
        <w:rPr>
          <w:rFonts w:hint="eastAsia"/>
        </w:rPr>
        <w:t>”结构</w:t>
      </w:r>
      <w:r>
        <w:rPr>
          <w:rFonts w:hint="eastAsia"/>
        </w:rPr>
        <w:t>的</w:t>
      </w:r>
      <w:r w:rsidR="00667B3E">
        <w:rPr>
          <w:rFonts w:hint="eastAsia"/>
        </w:rPr>
        <w:t>基本</w:t>
      </w:r>
      <w:r>
        <w:rPr>
          <w:rFonts w:hint="eastAsia"/>
        </w:rPr>
        <w:t>认知模式。</w:t>
      </w:r>
      <w:r w:rsidR="002D0215">
        <w:rPr>
          <w:rFonts w:hint="eastAsia"/>
        </w:rPr>
        <w:t>在费孝通的文化自觉表述中，“文化”首先是一个整合性的概念，它是对“人文世界”作为一个“复合的整体”的描述。费孝通</w:t>
      </w:r>
      <w:r w:rsidR="00847452">
        <w:rPr>
          <w:rFonts w:hint="eastAsia"/>
        </w:rPr>
        <w:t>的早期研究</w:t>
      </w:r>
      <w:r w:rsidR="00667B3E">
        <w:rPr>
          <w:rFonts w:hint="eastAsia"/>
        </w:rPr>
        <w:t>，都将</w:t>
      </w:r>
      <w:r w:rsidR="00847452">
        <w:rPr>
          <w:rFonts w:hint="eastAsia"/>
        </w:rPr>
        <w:t>“村庄”作为其把握人文世界的最小单位。</w:t>
      </w:r>
      <w:r w:rsidR="002D0215">
        <w:rPr>
          <w:rFonts w:hint="eastAsia"/>
        </w:rPr>
        <w:t>这种建立在人类学功能学派基础上的社区研究范式，受到了人类学研究领域不同研究范式的质询</w:t>
      </w:r>
      <w:r w:rsidR="002D0215">
        <w:rPr>
          <w:rStyle w:val="a6"/>
        </w:rPr>
        <w:footnoteReference w:id="59"/>
      </w:r>
      <w:r w:rsidR="00797B4D">
        <w:rPr>
          <w:rFonts w:hint="eastAsia"/>
        </w:rPr>
        <w:t>。其关键问题是</w:t>
      </w:r>
      <w:r w:rsidR="00123454">
        <w:rPr>
          <w:rFonts w:hint="eastAsia"/>
        </w:rPr>
        <w:t>，</w:t>
      </w:r>
      <w:r w:rsidR="002D0215">
        <w:rPr>
          <w:rFonts w:hint="eastAsia"/>
        </w:rPr>
        <w:t>对于村庄这样的社区的“微观社会学”研究，如何能够</w:t>
      </w:r>
      <w:r w:rsidR="00FA0127">
        <w:rPr>
          <w:rFonts w:hint="eastAsia"/>
        </w:rPr>
        <w:t>拓展至</w:t>
      </w:r>
      <w:r w:rsidR="002D0215">
        <w:rPr>
          <w:rFonts w:hint="eastAsia"/>
        </w:rPr>
        <w:t>中国这一复杂文明社会的整体研</w:t>
      </w:r>
      <w:r w:rsidR="00797B4D">
        <w:rPr>
          <w:rFonts w:hint="eastAsia"/>
        </w:rPr>
        <w:t>究，以及被作为基本研究单位的社区内部的差异性如何显现</w:t>
      </w:r>
      <w:r w:rsidR="00AC6C63">
        <w:rPr>
          <w:rFonts w:hint="eastAsia"/>
        </w:rPr>
        <w:t>。正</w:t>
      </w:r>
      <w:r w:rsidR="00797B4D">
        <w:rPr>
          <w:rFonts w:hint="eastAsia"/>
        </w:rPr>
        <w:t>是在</w:t>
      </w:r>
      <w:r w:rsidR="00AC6C63">
        <w:rPr>
          <w:rFonts w:hint="eastAsia"/>
        </w:rPr>
        <w:t>对这两个问题的推进性思考基础上，费孝通于</w:t>
      </w:r>
      <w:r w:rsidR="002D0215">
        <w:rPr>
          <w:rFonts w:hint="eastAsia"/>
        </w:rPr>
        <w:t>1980-</w:t>
      </w:r>
      <w:proofErr w:type="gramStart"/>
      <w:r w:rsidR="002D0215">
        <w:rPr>
          <w:rFonts w:hint="eastAsia"/>
        </w:rPr>
        <w:t>1990</w:t>
      </w:r>
      <w:proofErr w:type="gramEnd"/>
      <w:r w:rsidR="002D0215">
        <w:rPr>
          <w:rFonts w:hint="eastAsia"/>
        </w:rPr>
        <w:t>年代提出了宏观中国研究的思路与“多元一体”等新的理论范畴。不过，如果认为文化自觉表述中的整体观，主要源自费孝通的功能学派观点，肯定是不完整的。事实上，马克思主义</w:t>
      </w:r>
      <w:r w:rsidR="00667B3E">
        <w:rPr>
          <w:rFonts w:hint="eastAsia"/>
        </w:rPr>
        <w:t>理论</w:t>
      </w:r>
      <w:r w:rsidR="002D0215">
        <w:rPr>
          <w:rFonts w:hint="eastAsia"/>
        </w:rPr>
        <w:t>同样是一种“作为方法的整体观”，它要求将政治、经济与文化等问题结合起来观察问题。这一特点在</w:t>
      </w:r>
      <w:proofErr w:type="gramStart"/>
      <w:r w:rsidR="002D0215">
        <w:rPr>
          <w:rFonts w:hint="eastAsia"/>
        </w:rPr>
        <w:t>1970</w:t>
      </w:r>
      <w:proofErr w:type="gramEnd"/>
      <w:r w:rsidR="002D0215">
        <w:rPr>
          <w:rFonts w:hint="eastAsia"/>
        </w:rPr>
        <w:t>年代</w:t>
      </w:r>
      <w:r w:rsidR="005416C3">
        <w:rPr>
          <w:rFonts w:hint="eastAsia"/>
        </w:rPr>
        <w:t>之后</w:t>
      </w:r>
      <w:r w:rsidR="002D0215">
        <w:rPr>
          <w:rFonts w:hint="eastAsia"/>
        </w:rPr>
        <w:t>发展起来的世界体系分析理论家</w:t>
      </w:r>
      <w:r w:rsidR="00667B3E">
        <w:rPr>
          <w:rFonts w:hint="eastAsia"/>
        </w:rPr>
        <w:t>，</w:t>
      </w:r>
      <w:r w:rsidR="002D0215">
        <w:rPr>
          <w:rFonts w:hint="eastAsia"/>
        </w:rPr>
        <w:t>如伊曼纽尔·沃勒斯坦、乔万尼·阿瑞吉、萨米尔·阿明等的著作中，有更为清晰的呈现。可以说，将</w:t>
      </w:r>
      <w:r w:rsidR="00667B3E">
        <w:rPr>
          <w:rFonts w:hint="eastAsia"/>
        </w:rPr>
        <w:t>社会问题的讨论</w:t>
      </w:r>
      <w:r w:rsidR="00123454">
        <w:rPr>
          <w:rFonts w:hint="eastAsia"/>
        </w:rPr>
        <w:t>区分</w:t>
      </w:r>
      <w:r w:rsidR="00667B3E">
        <w:rPr>
          <w:rFonts w:hint="eastAsia"/>
        </w:rPr>
        <w:t>为政治学、经济学、社会学、人类学、历史学等不同</w:t>
      </w:r>
      <w:r w:rsidR="002D0215">
        <w:rPr>
          <w:rFonts w:hint="eastAsia"/>
        </w:rPr>
        <w:t>学科的组织形态本身，正是民族国家内部的一种知识分类体制。</w:t>
      </w:r>
      <w:r w:rsidR="00025DA4">
        <w:rPr>
          <w:rFonts w:hint="eastAsia"/>
        </w:rPr>
        <w:t>唯有打破这种学科分类体制，才可能把握到全球性的历史动力机制，</w:t>
      </w:r>
      <w:r w:rsidR="00123454">
        <w:rPr>
          <w:rFonts w:hint="eastAsia"/>
        </w:rPr>
        <w:t>和中国社会变化的复杂格局。这也使得在全球语境下“重新认知中国”</w:t>
      </w:r>
      <w:r w:rsidR="00025DA4">
        <w:rPr>
          <w:rFonts w:hint="eastAsia"/>
        </w:rPr>
        <w:t>这种自反性思考，无法局限于被</w:t>
      </w:r>
      <w:r w:rsidR="00025DA4">
        <w:rPr>
          <w:rFonts w:hint="eastAsia"/>
        </w:rPr>
        <w:t>19</w:t>
      </w:r>
      <w:r w:rsidR="00025DA4">
        <w:rPr>
          <w:rFonts w:hint="eastAsia"/>
        </w:rPr>
        <w:t>世纪资本主义体制塑造出来的民族国家单位及其学科知识体制</w:t>
      </w:r>
      <w:r w:rsidR="00123454">
        <w:rPr>
          <w:rFonts w:hint="eastAsia"/>
        </w:rPr>
        <w:t>之内</w:t>
      </w:r>
      <w:r w:rsidR="00025DA4">
        <w:rPr>
          <w:rFonts w:hint="eastAsia"/>
        </w:rPr>
        <w:t>。</w:t>
      </w:r>
    </w:p>
    <w:p w:rsidR="006F6B07" w:rsidRDefault="00025DA4" w:rsidP="006F6B07">
      <w:pPr>
        <w:ind w:firstLine="420"/>
      </w:pPr>
      <w:r>
        <w:rPr>
          <w:rFonts w:hint="eastAsia"/>
        </w:rPr>
        <w:t>应当</w:t>
      </w:r>
      <w:r w:rsidR="002D0215">
        <w:rPr>
          <w:rFonts w:hint="eastAsia"/>
        </w:rPr>
        <w:t>说，文化自觉表述的跨学科特征，主要是由新世纪之</w:t>
      </w:r>
      <w:proofErr w:type="gramStart"/>
      <w:r w:rsidR="002D0215">
        <w:rPr>
          <w:rFonts w:hint="eastAsia"/>
        </w:rPr>
        <w:t>交需要</w:t>
      </w:r>
      <w:proofErr w:type="gramEnd"/>
      <w:r w:rsidR="002D0215">
        <w:rPr>
          <w:rFonts w:hint="eastAsia"/>
        </w:rPr>
        <w:t>回应的中国问题</w:t>
      </w:r>
      <w:r w:rsidR="00CE081E">
        <w:rPr>
          <w:rFonts w:hint="eastAsia"/>
        </w:rPr>
        <w:t>所决定的。如何叙述中国经济的崛起，如何在强调“中国”主体性的前提下讲述中国</w:t>
      </w:r>
      <w:r w:rsidR="00983E87">
        <w:rPr>
          <w:rFonts w:hint="eastAsia"/>
        </w:rPr>
        <w:t>历史及其现实处境与</w:t>
      </w:r>
      <w:r w:rsidR="00CE081E">
        <w:rPr>
          <w:rFonts w:hint="eastAsia"/>
        </w:rPr>
        <w:t>问题，本身就构成</w:t>
      </w:r>
      <w:r w:rsidR="00983E87">
        <w:rPr>
          <w:rFonts w:hint="eastAsia"/>
        </w:rPr>
        <w:t>对既有</w:t>
      </w:r>
      <w:r w:rsidR="00CE081E">
        <w:rPr>
          <w:rFonts w:hint="eastAsia"/>
        </w:rPr>
        <w:t>社会科学</w:t>
      </w:r>
      <w:r w:rsidR="00983E87">
        <w:rPr>
          <w:rFonts w:hint="eastAsia"/>
        </w:rPr>
        <w:t>知识体制</w:t>
      </w:r>
      <w:r w:rsidR="0062223F">
        <w:rPr>
          <w:rFonts w:hint="eastAsia"/>
        </w:rPr>
        <w:t>及其</w:t>
      </w:r>
      <w:r w:rsidR="00CE081E">
        <w:rPr>
          <w:rFonts w:hint="eastAsia"/>
        </w:rPr>
        <w:t>基本范畴</w:t>
      </w:r>
      <w:r w:rsidR="00983E87">
        <w:rPr>
          <w:rFonts w:hint="eastAsia"/>
        </w:rPr>
        <w:t>的挑战。</w:t>
      </w:r>
      <w:r w:rsidR="007A42DE">
        <w:rPr>
          <w:rFonts w:hint="eastAsia"/>
        </w:rPr>
        <w:t>如果将“知识”视为对社会存在形态及其意义秩序的表述</w:t>
      </w:r>
      <w:r w:rsidR="007A42DE">
        <w:rPr>
          <w:rFonts w:hint="eastAsia"/>
        </w:rPr>
        <w:t>/</w:t>
      </w:r>
      <w:r w:rsidR="007A42DE">
        <w:rPr>
          <w:rFonts w:hint="eastAsia"/>
        </w:rPr>
        <w:t>再现</w:t>
      </w:r>
      <w:r w:rsidR="00E45201">
        <w:rPr>
          <w:rFonts w:hint="eastAsia"/>
        </w:rPr>
        <w:t>/</w:t>
      </w:r>
      <w:r w:rsidR="00E45201">
        <w:rPr>
          <w:rFonts w:hint="eastAsia"/>
        </w:rPr>
        <w:t>组织</w:t>
      </w:r>
      <w:r w:rsidR="007A42DE">
        <w:rPr>
          <w:rFonts w:hint="eastAsia"/>
        </w:rPr>
        <w:t>方式，那么这些“知识”从来就不是在“真”与“假”的意义</w:t>
      </w:r>
      <w:r w:rsidR="00FA0127">
        <w:rPr>
          <w:rFonts w:hint="eastAsia"/>
        </w:rPr>
        <w:t>上</w:t>
      </w:r>
      <w:r w:rsidR="007A42DE">
        <w:rPr>
          <w:rFonts w:hint="eastAsia"/>
        </w:rPr>
        <w:t>区分的真理模式，而必然涉及</w:t>
      </w:r>
      <w:r w:rsidR="00E45201">
        <w:rPr>
          <w:rFonts w:hint="eastAsia"/>
        </w:rPr>
        <w:t>支配与被支配的</w:t>
      </w:r>
      <w:r w:rsidR="007A42DE">
        <w:rPr>
          <w:rFonts w:hint="eastAsia"/>
        </w:rPr>
        <w:t>权力关系以及由此导致的主体认同问题。这也是福柯</w:t>
      </w:r>
      <w:r w:rsidR="00E362D6">
        <w:rPr>
          <w:rFonts w:hint="eastAsia"/>
        </w:rPr>
        <w:t>（</w:t>
      </w:r>
      <w:r w:rsidR="00E362D6">
        <w:rPr>
          <w:rFonts w:hint="eastAsia"/>
        </w:rPr>
        <w:t>Michel Foucault</w:t>
      </w:r>
      <w:r w:rsidR="00E362D6">
        <w:rPr>
          <w:rFonts w:hint="eastAsia"/>
        </w:rPr>
        <w:t>）</w:t>
      </w:r>
      <w:r w:rsidR="007A42DE">
        <w:rPr>
          <w:rFonts w:hint="eastAsia"/>
        </w:rPr>
        <w:t>所表述的知识</w:t>
      </w:r>
      <w:r w:rsidR="007A42DE">
        <w:rPr>
          <w:rFonts w:hint="eastAsia"/>
        </w:rPr>
        <w:t>-</w:t>
      </w:r>
      <w:r w:rsidR="007A42DE">
        <w:rPr>
          <w:rFonts w:hint="eastAsia"/>
        </w:rPr>
        <w:t>权力体制</w:t>
      </w:r>
      <w:r w:rsidR="007A42DE">
        <w:rPr>
          <w:rStyle w:val="a6"/>
        </w:rPr>
        <w:footnoteReference w:id="60"/>
      </w:r>
      <w:r w:rsidR="007A42DE">
        <w:rPr>
          <w:rFonts w:hint="eastAsia"/>
        </w:rPr>
        <w:t>。</w:t>
      </w:r>
      <w:r>
        <w:rPr>
          <w:rFonts w:hint="eastAsia"/>
        </w:rPr>
        <w:t>沃勒斯坦以他的世界体系分析</w:t>
      </w:r>
      <w:r w:rsidR="00E45201">
        <w:rPr>
          <w:rFonts w:hint="eastAsia"/>
        </w:rPr>
        <w:t>视野，曾尖锐地揭示出社会科学、意识形态与社会运动在何种意义上，构成</w:t>
      </w:r>
      <w:r w:rsidR="00E45201">
        <w:rPr>
          <w:rFonts w:hint="eastAsia"/>
        </w:rPr>
        <w:t>19</w:t>
      </w:r>
      <w:r w:rsidR="00E45201">
        <w:rPr>
          <w:rFonts w:hint="eastAsia"/>
        </w:rPr>
        <w:t>世纪以来向全球扩张的资本主义世界体系的三个基本体制。并不像人文</w:t>
      </w:r>
      <w:r w:rsidR="00E45201">
        <w:rPr>
          <w:rFonts w:hint="eastAsia"/>
        </w:rPr>
        <w:t>/</w:t>
      </w:r>
      <w:r w:rsidR="00E45201">
        <w:rPr>
          <w:rFonts w:hint="eastAsia"/>
        </w:rPr>
        <w:t>社会科学的二分体制所显示的那样，社会科学是一种与价值无涉、更能超然于权力体制的“客观”知识，相反，</w:t>
      </w:r>
      <w:r w:rsidR="00E45201">
        <w:rPr>
          <w:rFonts w:hint="eastAsia"/>
        </w:rPr>
        <w:lastRenderedPageBreak/>
        <w:t>它本身就是西方国家在资本主义</w:t>
      </w:r>
      <w:r w:rsidR="00E45201">
        <w:rPr>
          <w:rFonts w:hint="eastAsia"/>
        </w:rPr>
        <w:t>/</w:t>
      </w:r>
      <w:r w:rsidR="00E45201">
        <w:rPr>
          <w:rFonts w:hint="eastAsia"/>
        </w:rPr>
        <w:t>殖民主义扩张过程所确立的合法性知识体制</w:t>
      </w:r>
      <w:r w:rsidR="00AB2E0A">
        <w:rPr>
          <w:rStyle w:val="a6"/>
        </w:rPr>
        <w:footnoteReference w:id="61"/>
      </w:r>
      <w:r w:rsidR="00E45201">
        <w:rPr>
          <w:rFonts w:hint="eastAsia"/>
        </w:rPr>
        <w:t>。</w:t>
      </w:r>
      <w:r w:rsidR="006F6B07">
        <w:rPr>
          <w:rFonts w:hint="eastAsia"/>
        </w:rPr>
        <w:t>由于社会科学与资本主义之间的这种共生关系，对资本主义、民族国家体系、全球化等的挑战本身，都将涉及社会科学知识的基本前提及其表述范畴。</w:t>
      </w:r>
    </w:p>
    <w:p w:rsidR="00E27E65" w:rsidRDefault="00FA0127" w:rsidP="00123454">
      <w:pPr>
        <w:ind w:firstLine="420"/>
      </w:pPr>
      <w:r>
        <w:rPr>
          <w:rFonts w:hint="eastAsia"/>
        </w:rPr>
        <w:t>就中国的</w:t>
      </w:r>
      <w:r w:rsidR="00123454">
        <w:rPr>
          <w:rFonts w:hint="eastAsia"/>
        </w:rPr>
        <w:t>具体</w:t>
      </w:r>
      <w:r w:rsidR="006F6B07">
        <w:rPr>
          <w:rFonts w:hint="eastAsia"/>
        </w:rPr>
        <w:t>情形而言，又有其历史</w:t>
      </w:r>
      <w:r w:rsidR="0020122D">
        <w:rPr>
          <w:rFonts w:hint="eastAsia"/>
        </w:rPr>
        <w:t>独特</w:t>
      </w:r>
      <w:r w:rsidR="006F6B07">
        <w:rPr>
          <w:rFonts w:hint="eastAsia"/>
        </w:rPr>
        <w:t>性。</w:t>
      </w:r>
      <w:r w:rsidR="002D0215">
        <w:rPr>
          <w:rFonts w:hint="eastAsia"/>
        </w:rPr>
        <w:t>二战之后</w:t>
      </w:r>
      <w:r w:rsidR="006F6B07">
        <w:rPr>
          <w:rFonts w:hint="eastAsia"/>
        </w:rPr>
        <w:t>世界霸权向美国的转移，同时导致的是社会科学研究中心</w:t>
      </w:r>
      <w:r w:rsidR="00AC6C63">
        <w:rPr>
          <w:rFonts w:hint="eastAsia"/>
        </w:rPr>
        <w:t>向美国</w:t>
      </w:r>
      <w:r w:rsidR="00E27E65">
        <w:rPr>
          <w:rFonts w:hint="eastAsia"/>
        </w:rPr>
        <w:t>的转移</w:t>
      </w:r>
      <w:r w:rsidR="006F6B07">
        <w:rPr>
          <w:rFonts w:hint="eastAsia"/>
        </w:rPr>
        <w:t>，一种在结构</w:t>
      </w:r>
      <w:r w:rsidR="006F6B07">
        <w:rPr>
          <w:rFonts w:hint="eastAsia"/>
        </w:rPr>
        <w:t>-</w:t>
      </w:r>
      <w:r w:rsidR="00AC6C63">
        <w:rPr>
          <w:rFonts w:hint="eastAsia"/>
        </w:rPr>
        <w:t>功能学派基础上形成的现代化理论，</w:t>
      </w:r>
      <w:r w:rsidR="006F6B07">
        <w:rPr>
          <w:rFonts w:hint="eastAsia"/>
        </w:rPr>
        <w:t>成了</w:t>
      </w:r>
      <w:r w:rsidR="00AC6C63">
        <w:rPr>
          <w:rFonts w:hint="eastAsia"/>
        </w:rPr>
        <w:t>西方社会科学</w:t>
      </w:r>
      <w:r w:rsidR="006F6B07">
        <w:rPr>
          <w:rFonts w:hint="eastAsia"/>
        </w:rPr>
        <w:t>的主流范式。它进而成为后发展的第三世界国家在社会主义另类现代化范式</w:t>
      </w:r>
      <w:r w:rsidR="00E27E65">
        <w:rPr>
          <w:rFonts w:hint="eastAsia"/>
        </w:rPr>
        <w:t>（“革命”）</w:t>
      </w:r>
      <w:r w:rsidR="006F6B07">
        <w:rPr>
          <w:rFonts w:hint="eastAsia"/>
        </w:rPr>
        <w:t>之外的唯一选择。很大程度上可以说，支撑起</w:t>
      </w:r>
      <w:proofErr w:type="gramStart"/>
      <w:r w:rsidR="006F6B07">
        <w:rPr>
          <w:rFonts w:hint="eastAsia"/>
        </w:rPr>
        <w:t>1980</w:t>
      </w:r>
      <w:proofErr w:type="gramEnd"/>
      <w:r w:rsidR="00AC6C63">
        <w:rPr>
          <w:rFonts w:hint="eastAsia"/>
        </w:rPr>
        <w:t>年代中国知识界</w:t>
      </w:r>
      <w:r w:rsidR="00E27E65">
        <w:rPr>
          <w:rFonts w:hint="eastAsia"/>
        </w:rPr>
        <w:t>“文化热”的核心范畴及其文化想象，都来源于并未以社会科学形态出现的现代化理论</w:t>
      </w:r>
      <w:r w:rsidR="006F6B07">
        <w:rPr>
          <w:rFonts w:hint="eastAsia"/>
        </w:rPr>
        <w:t>，诸如“现代化”、“市场”、</w:t>
      </w:r>
      <w:r w:rsidR="00EE4EA8">
        <w:rPr>
          <w:rFonts w:hint="eastAsia"/>
        </w:rPr>
        <w:t>“科学”、</w:t>
      </w:r>
      <w:r w:rsidR="006F6B07">
        <w:rPr>
          <w:rFonts w:hint="eastAsia"/>
        </w:rPr>
        <w:t>“发展”、“民主”等等</w:t>
      </w:r>
      <w:r w:rsidR="00135237">
        <w:rPr>
          <w:rStyle w:val="a6"/>
        </w:rPr>
        <w:footnoteReference w:id="62"/>
      </w:r>
      <w:r w:rsidR="00E27E65">
        <w:rPr>
          <w:rFonts w:hint="eastAsia"/>
        </w:rPr>
        <w:t>。新世纪之交中国经济的崛起，以及全球化格局中</w:t>
      </w:r>
      <w:r w:rsidR="006F6B07">
        <w:rPr>
          <w:rFonts w:hint="eastAsia"/>
        </w:rPr>
        <w:t>中国处境</w:t>
      </w:r>
      <w:r w:rsidR="00E27E65">
        <w:rPr>
          <w:rFonts w:hint="eastAsia"/>
        </w:rPr>
        <w:t>的变化</w:t>
      </w:r>
      <w:r w:rsidR="006F6B07">
        <w:rPr>
          <w:rFonts w:hint="eastAsia"/>
        </w:rPr>
        <w:t>，不同程度上都</w:t>
      </w:r>
      <w:r w:rsidR="00E27E65">
        <w:rPr>
          <w:rFonts w:hint="eastAsia"/>
        </w:rPr>
        <w:t>在</w:t>
      </w:r>
      <w:proofErr w:type="gramStart"/>
      <w:r w:rsidR="00E27E65">
        <w:rPr>
          <w:rFonts w:hint="eastAsia"/>
        </w:rPr>
        <w:t>挑战着</w:t>
      </w:r>
      <w:proofErr w:type="gramEnd"/>
      <w:r w:rsidR="00E27E65">
        <w:rPr>
          <w:rFonts w:hint="eastAsia"/>
        </w:rPr>
        <w:t>现代化理论的基本前提和表述形态。</w:t>
      </w:r>
      <w:proofErr w:type="gramStart"/>
      <w:r w:rsidR="00EE4EA8">
        <w:rPr>
          <w:rFonts w:hint="eastAsia"/>
        </w:rPr>
        <w:t>1990</w:t>
      </w:r>
      <w:proofErr w:type="gramEnd"/>
      <w:r w:rsidR="00EE4EA8">
        <w:rPr>
          <w:rFonts w:hint="eastAsia"/>
        </w:rPr>
        <w:t>年代中国知识界</w:t>
      </w:r>
      <w:r w:rsidR="00E27E65">
        <w:rPr>
          <w:rFonts w:hint="eastAsia"/>
        </w:rPr>
        <w:t>发生的“新左派”与“新自由派”</w:t>
      </w:r>
      <w:r w:rsidR="002D0215">
        <w:rPr>
          <w:rFonts w:hint="eastAsia"/>
        </w:rPr>
        <w:t>论战，事实上也可以</w:t>
      </w:r>
      <w:proofErr w:type="gramStart"/>
      <w:r w:rsidR="002D0215">
        <w:rPr>
          <w:rFonts w:hint="eastAsia"/>
        </w:rPr>
        <w:t>看做</w:t>
      </w:r>
      <w:proofErr w:type="gramEnd"/>
      <w:r w:rsidR="00EE4EA8">
        <w:rPr>
          <w:rFonts w:hint="eastAsia"/>
        </w:rPr>
        <w:t>以现代化理论为核心的西式社会科学知识，与在马克思理论基础上发展出来的政治经济学批判知识之间的</w:t>
      </w:r>
      <w:r w:rsidR="00123454">
        <w:rPr>
          <w:rFonts w:hint="eastAsia"/>
        </w:rPr>
        <w:t>争议</w:t>
      </w:r>
      <w:r w:rsidR="00EE4EA8">
        <w:rPr>
          <w:rFonts w:hint="eastAsia"/>
        </w:rPr>
        <w:t>。</w:t>
      </w:r>
    </w:p>
    <w:p w:rsidR="0020122D" w:rsidRDefault="0020122D" w:rsidP="00E27E65">
      <w:pPr>
        <w:ind w:firstLine="420"/>
      </w:pPr>
      <w:r>
        <w:rPr>
          <w:rFonts w:hint="eastAsia"/>
        </w:rPr>
        <w:t>从这样的知识谱系角度来看，新世纪之交的文化自觉表述</w:t>
      </w:r>
      <w:r w:rsidR="00E27E65">
        <w:rPr>
          <w:rFonts w:hint="eastAsia"/>
        </w:rPr>
        <w:t>实践</w:t>
      </w:r>
      <w:r>
        <w:rPr>
          <w:rFonts w:hint="eastAsia"/>
        </w:rPr>
        <w:t>中，最有意味的，莫过于费孝通位置的中心化。</w:t>
      </w:r>
    </w:p>
    <w:p w:rsidR="00DA3E7E" w:rsidRDefault="007745FA" w:rsidP="00DA3E7E">
      <w:pPr>
        <w:ind w:firstLine="420"/>
      </w:pPr>
      <w:r>
        <w:rPr>
          <w:rFonts w:hint="eastAsia"/>
        </w:rPr>
        <w:t>作为现代中国早期</w:t>
      </w:r>
      <w:r w:rsidR="00AC6C63">
        <w:rPr>
          <w:rFonts w:hint="eastAsia"/>
        </w:rPr>
        <w:t>留学西方</w:t>
      </w:r>
      <w:r w:rsidR="0020122D">
        <w:rPr>
          <w:rFonts w:hint="eastAsia"/>
        </w:rPr>
        <w:t>的人类学学者，费孝通接受的</w:t>
      </w:r>
      <w:r w:rsidR="00AC6C63">
        <w:rPr>
          <w:rFonts w:hint="eastAsia"/>
        </w:rPr>
        <w:t>是</w:t>
      </w:r>
      <w:r w:rsidR="0020122D">
        <w:rPr>
          <w:rFonts w:hint="eastAsia"/>
        </w:rPr>
        <w:t>英国</w:t>
      </w:r>
      <w:r w:rsidR="00AC6C63">
        <w:rPr>
          <w:rFonts w:hint="eastAsia"/>
        </w:rPr>
        <w:t>学者马林诺夫斯基开创</w:t>
      </w:r>
      <w:r w:rsidR="00797B4D">
        <w:rPr>
          <w:rFonts w:hint="eastAsia"/>
        </w:rPr>
        <w:t>的</w:t>
      </w:r>
      <w:r w:rsidR="0020122D">
        <w:rPr>
          <w:rFonts w:hint="eastAsia"/>
        </w:rPr>
        <w:t>功能学派</w:t>
      </w:r>
      <w:r w:rsidR="00AC6C63">
        <w:rPr>
          <w:rFonts w:hint="eastAsia"/>
        </w:rPr>
        <w:t>理论</w:t>
      </w:r>
      <w:r w:rsidR="0020122D">
        <w:rPr>
          <w:rFonts w:hint="eastAsia"/>
        </w:rPr>
        <w:t>。这一学派强调以小型社区作为研究对象，将其作为社会结构的基本单位，整体地讨论其运转方式。费孝通在这一思路</w:t>
      </w:r>
      <w:r w:rsidR="00797B4D">
        <w:rPr>
          <w:rFonts w:hint="eastAsia"/>
        </w:rPr>
        <w:t>上</w:t>
      </w:r>
      <w:r w:rsidR="0020122D">
        <w:rPr>
          <w:rFonts w:hint="eastAsia"/>
        </w:rPr>
        <w:t>展开的早期研究成</w:t>
      </w:r>
      <w:r>
        <w:rPr>
          <w:rFonts w:hint="eastAsia"/>
        </w:rPr>
        <w:t>果《江村经济》、《乡土中国》、《生育制度》等，从“村庄”这一中国</w:t>
      </w:r>
      <w:r w:rsidR="0020122D">
        <w:rPr>
          <w:rFonts w:hint="eastAsia"/>
        </w:rPr>
        <w:t>社会</w:t>
      </w:r>
      <w:r>
        <w:rPr>
          <w:rFonts w:hint="eastAsia"/>
        </w:rPr>
        <w:t>基本</w:t>
      </w:r>
      <w:r w:rsidR="0020122D">
        <w:rPr>
          <w:rFonts w:hint="eastAsia"/>
        </w:rPr>
        <w:t>结构单位出发，事实上形成了对于中国社会的总体性叙述。</w:t>
      </w:r>
      <w:r w:rsidR="001C27AA">
        <w:rPr>
          <w:rFonts w:hint="eastAsia"/>
        </w:rPr>
        <w:t>其</w:t>
      </w:r>
      <w:r w:rsidR="00AC6C63">
        <w:rPr>
          <w:rFonts w:hint="eastAsia"/>
        </w:rPr>
        <w:t>基本特点，一是将人类学这一西方学者对</w:t>
      </w:r>
      <w:r w:rsidR="00AF1699">
        <w:rPr>
          <w:rFonts w:hint="eastAsia"/>
        </w:rPr>
        <w:t>作为“他者”的简单社会的研究，转化为中国研究者以</w:t>
      </w:r>
      <w:r w:rsidR="001C27AA">
        <w:rPr>
          <w:rFonts w:hint="eastAsia"/>
        </w:rPr>
        <w:t>“局内人”</w:t>
      </w:r>
      <w:r w:rsidR="00AF1699">
        <w:rPr>
          <w:rFonts w:hint="eastAsia"/>
        </w:rPr>
        <w:t>的姿态对于中国这一复杂文明社会</w:t>
      </w:r>
      <w:r w:rsidR="001C27AA">
        <w:rPr>
          <w:rFonts w:hint="eastAsia"/>
        </w:rPr>
        <w:t>的研究，并强调这种研究与改造社会实践的</w:t>
      </w:r>
      <w:r>
        <w:rPr>
          <w:rFonts w:hint="eastAsia"/>
        </w:rPr>
        <w:t>结合，因而被称为“应用社会学”；一是形成了对于中国社会结构的总体性</w:t>
      </w:r>
      <w:r w:rsidR="001C27AA">
        <w:rPr>
          <w:rFonts w:hint="eastAsia"/>
        </w:rPr>
        <w:t>论述，即由村庄、集镇与城市等三个层次的结构构成的自我运</w:t>
      </w:r>
      <w:r w:rsidR="00AC6C63">
        <w:rPr>
          <w:rFonts w:hint="eastAsia"/>
        </w:rPr>
        <w:t>转的社会系统。近代以来中国乡村的崩溃，不是中国社会系统自身的坍塌</w:t>
      </w:r>
      <w:r w:rsidR="001C27AA">
        <w:rPr>
          <w:rFonts w:hint="eastAsia"/>
        </w:rPr>
        <w:t>，而是从沿海地区的城市开始的</w:t>
      </w:r>
      <w:r>
        <w:rPr>
          <w:rFonts w:hint="eastAsia"/>
        </w:rPr>
        <w:t>、西方</w:t>
      </w:r>
      <w:r w:rsidR="001C27AA">
        <w:rPr>
          <w:rFonts w:hint="eastAsia"/>
        </w:rPr>
        <w:t>外来资本的“损蚀”。在这样的叙述基础上，重建中国乡村，最重要的就是恢复原有的一套运转系统；</w:t>
      </w:r>
      <w:r>
        <w:rPr>
          <w:rFonts w:hint="eastAsia"/>
        </w:rPr>
        <w:t>另一重要特征，则在于</w:t>
      </w:r>
      <w:r w:rsidR="001C27AA">
        <w:rPr>
          <w:rFonts w:hint="eastAsia"/>
        </w:rPr>
        <w:t>这一叙述中，国家与士</w:t>
      </w:r>
      <w:r w:rsidR="00797B4D">
        <w:rPr>
          <w:rFonts w:hint="eastAsia"/>
        </w:rPr>
        <w:t>绅所扮演的角色。费孝通认为中国传统社会系统中，国家的功能不在</w:t>
      </w:r>
      <w:r w:rsidR="001C27AA">
        <w:rPr>
          <w:rFonts w:hint="eastAsia"/>
        </w:rPr>
        <w:t>于控制，而在于协调；士绅阶层扮演的则是国家与乡村之间的中间人角色。</w:t>
      </w:r>
      <w:r w:rsidR="00471EBD">
        <w:rPr>
          <w:rFonts w:hint="eastAsia"/>
        </w:rPr>
        <w:t>值得分析的是，费孝通以人类社会学的方法</w:t>
      </w:r>
      <w:r w:rsidR="00802D5D">
        <w:rPr>
          <w:rFonts w:hint="eastAsia"/>
        </w:rPr>
        <w:t>对</w:t>
      </w:r>
      <w:r w:rsidR="00BD4D05">
        <w:rPr>
          <w:rFonts w:hint="eastAsia"/>
        </w:rPr>
        <w:t>中国社会的研究与叙述，显然</w:t>
      </w:r>
      <w:r w:rsidR="00797B4D">
        <w:rPr>
          <w:rFonts w:hint="eastAsia"/>
        </w:rPr>
        <w:t>与</w:t>
      </w:r>
      <w:r w:rsidR="00BD4D05">
        <w:rPr>
          <w:rFonts w:hint="eastAsia"/>
        </w:rPr>
        <w:t>毛泽东从政治经济学角度展开的叙述有着很大的不同。其中根本的区别在于如何理解中国传统社会的基本结构，尤其是国家与士绅阶层在社会系统中扮演的角色。在毛泽东的阶级斗争视野中，国家管理不应当采取</w:t>
      </w:r>
      <w:r w:rsidR="00471EBD">
        <w:rPr>
          <w:rFonts w:hint="eastAsia"/>
        </w:rPr>
        <w:t>“</w:t>
      </w:r>
      <w:r w:rsidR="00BD4D05">
        <w:rPr>
          <w:rFonts w:hint="eastAsia"/>
        </w:rPr>
        <w:t>无为主义</w:t>
      </w:r>
      <w:r w:rsidR="00471EBD">
        <w:rPr>
          <w:rFonts w:hint="eastAsia"/>
        </w:rPr>
        <w:t>”</w:t>
      </w:r>
      <w:r w:rsidR="00BD4D05">
        <w:rPr>
          <w:rFonts w:hint="eastAsia"/>
        </w:rPr>
        <w:t>，而应当深入到中国社会的</w:t>
      </w:r>
      <w:proofErr w:type="gramStart"/>
      <w:r w:rsidR="00BD4D05">
        <w:rPr>
          <w:rFonts w:hint="eastAsia"/>
        </w:rPr>
        <w:t>最</w:t>
      </w:r>
      <w:proofErr w:type="gramEnd"/>
      <w:r w:rsidR="00BD4D05">
        <w:rPr>
          <w:rFonts w:hint="eastAsia"/>
        </w:rPr>
        <w:t>基层；同时，所谓“士绅”阶层不是中国社会系统</w:t>
      </w:r>
      <w:r w:rsidR="00471EBD">
        <w:rPr>
          <w:rFonts w:hint="eastAsia"/>
        </w:rPr>
        <w:t>运转</w:t>
      </w:r>
      <w:r w:rsidR="00BD4D05">
        <w:rPr>
          <w:rFonts w:hint="eastAsia"/>
        </w:rPr>
        <w:t>的良性力量，而成为阶级斗争需要消灭的“腐朽阶级”。也许可以说，对于中国社会及其变革的理解，存在着费孝通范式与毛泽东范式的</w:t>
      </w:r>
      <w:r w:rsidR="00797B4D">
        <w:rPr>
          <w:rFonts w:hint="eastAsia"/>
        </w:rPr>
        <w:t>差异。而这两种范式的演变，似乎清晰地呈现在费孝通在当代中国历史上</w:t>
      </w:r>
      <w:r w:rsidR="00BD4D05">
        <w:rPr>
          <w:rFonts w:hint="eastAsia"/>
        </w:rPr>
        <w:t>的浮沉命运之中。他在</w:t>
      </w:r>
      <w:r w:rsidR="00EA3697">
        <w:rPr>
          <w:rFonts w:hint="eastAsia"/>
        </w:rPr>
        <w:t>19</w:t>
      </w:r>
      <w:r w:rsidR="00802D5D">
        <w:rPr>
          <w:rFonts w:hint="eastAsia"/>
        </w:rPr>
        <w:t>6</w:t>
      </w:r>
      <w:r w:rsidR="00BD4D05">
        <w:rPr>
          <w:rFonts w:hint="eastAsia"/>
        </w:rPr>
        <w:t>0-</w:t>
      </w:r>
      <w:proofErr w:type="gramStart"/>
      <w:r w:rsidR="00EA3697">
        <w:rPr>
          <w:rFonts w:hint="eastAsia"/>
        </w:rPr>
        <w:t>19</w:t>
      </w:r>
      <w:r w:rsidR="00BD4D05">
        <w:rPr>
          <w:rFonts w:hint="eastAsia"/>
        </w:rPr>
        <w:t>70</w:t>
      </w:r>
      <w:proofErr w:type="gramEnd"/>
      <w:r w:rsidR="00DA3E7E">
        <w:rPr>
          <w:rFonts w:hint="eastAsia"/>
        </w:rPr>
        <w:t>年代的沉默，与</w:t>
      </w:r>
      <w:proofErr w:type="gramStart"/>
      <w:r w:rsidR="00BD4D05">
        <w:rPr>
          <w:rFonts w:hint="eastAsia"/>
        </w:rPr>
        <w:t>1990</w:t>
      </w:r>
      <w:proofErr w:type="gramEnd"/>
      <w:r w:rsidR="00802D5D">
        <w:rPr>
          <w:rFonts w:hint="eastAsia"/>
        </w:rPr>
        <w:t>年代以来的中心，</w:t>
      </w:r>
      <w:r w:rsidR="00BD4D05">
        <w:rPr>
          <w:rFonts w:hint="eastAsia"/>
        </w:rPr>
        <w:t>显现的</w:t>
      </w:r>
      <w:r w:rsidR="00802D5D">
        <w:rPr>
          <w:rFonts w:hint="eastAsia"/>
        </w:rPr>
        <w:t>其实也</w:t>
      </w:r>
      <w:r w:rsidR="00BD4D05">
        <w:rPr>
          <w:rFonts w:hint="eastAsia"/>
        </w:rPr>
        <w:t>是</w:t>
      </w:r>
      <w:r w:rsidR="00797B4D">
        <w:rPr>
          <w:rFonts w:hint="eastAsia"/>
        </w:rPr>
        <w:t>两种</w:t>
      </w:r>
      <w:r w:rsidR="00BD4D05">
        <w:rPr>
          <w:rFonts w:hint="eastAsia"/>
        </w:rPr>
        <w:t>不同的中国社会</w:t>
      </w:r>
      <w:r w:rsidR="00471EBD">
        <w:rPr>
          <w:rFonts w:hint="eastAsia"/>
        </w:rPr>
        <w:t>变革</w:t>
      </w:r>
      <w:r w:rsidR="00FA0127">
        <w:rPr>
          <w:rFonts w:hint="eastAsia"/>
        </w:rPr>
        <w:t>方式</w:t>
      </w:r>
      <w:r w:rsidR="00BD4D05">
        <w:rPr>
          <w:rFonts w:hint="eastAsia"/>
        </w:rPr>
        <w:t>的</w:t>
      </w:r>
      <w:r w:rsidR="00471EBD">
        <w:rPr>
          <w:rFonts w:hint="eastAsia"/>
        </w:rPr>
        <w:t>演变</w:t>
      </w:r>
      <w:r w:rsidR="00BD4D05">
        <w:rPr>
          <w:rFonts w:hint="eastAsia"/>
        </w:rPr>
        <w:t>。</w:t>
      </w:r>
    </w:p>
    <w:p w:rsidR="00BD4D05" w:rsidRDefault="00390567" w:rsidP="00DA3E7E">
      <w:pPr>
        <w:ind w:firstLine="420"/>
      </w:pPr>
      <w:r>
        <w:rPr>
          <w:rFonts w:hint="eastAsia"/>
        </w:rPr>
        <w:t>当然，</w:t>
      </w:r>
      <w:r w:rsidR="00797B4D">
        <w:rPr>
          <w:rFonts w:hint="eastAsia"/>
        </w:rPr>
        <w:t>强调文化自觉表述中费孝通影响的重要性</w:t>
      </w:r>
      <w:r w:rsidR="00BD4D05">
        <w:rPr>
          <w:rFonts w:hint="eastAsia"/>
        </w:rPr>
        <w:t>，</w:t>
      </w:r>
      <w:r>
        <w:rPr>
          <w:rFonts w:hint="eastAsia"/>
        </w:rPr>
        <w:t>并不意味着</w:t>
      </w:r>
      <w:r w:rsidR="00BD4D05">
        <w:rPr>
          <w:rFonts w:hint="eastAsia"/>
        </w:rPr>
        <w:t>这个</w:t>
      </w:r>
      <w:r>
        <w:rPr>
          <w:rFonts w:hint="eastAsia"/>
        </w:rPr>
        <w:t>表述群</w:t>
      </w:r>
      <w:r w:rsidR="00BD4D05">
        <w:rPr>
          <w:rFonts w:hint="eastAsia"/>
        </w:rPr>
        <w:t>就</w:t>
      </w:r>
      <w:r>
        <w:rPr>
          <w:rFonts w:hint="eastAsia"/>
        </w:rPr>
        <w:t>整体地笼罩在“费孝通的阴影”下。</w:t>
      </w:r>
      <w:r w:rsidR="00BD4D05">
        <w:rPr>
          <w:rFonts w:hint="eastAsia"/>
        </w:rPr>
        <w:t>简单地比较一下王铭铭与韩毓海关于中国历史的叙述，可以隐约地看出两种范式的冲突所在。韩毓海对于“国家能力</w:t>
      </w:r>
      <w:r w:rsidR="00802D5D">
        <w:rPr>
          <w:rFonts w:hint="eastAsia"/>
        </w:rPr>
        <w:t>”的强调，对于知识分子及其社会角色的激进批判，某种程度上可以看作</w:t>
      </w:r>
      <w:r w:rsidR="00BD4D05">
        <w:rPr>
          <w:rFonts w:hint="eastAsia"/>
        </w:rPr>
        <w:t>是毛泽东式的社会</w:t>
      </w:r>
      <w:r w:rsidR="00471EBD">
        <w:rPr>
          <w:rFonts w:hint="eastAsia"/>
        </w:rPr>
        <w:t>研究</w:t>
      </w:r>
      <w:r w:rsidR="00BD4D05">
        <w:rPr>
          <w:rFonts w:hint="eastAsia"/>
        </w:rPr>
        <w:t>范式的</w:t>
      </w:r>
      <w:r w:rsidR="00471EBD">
        <w:rPr>
          <w:rFonts w:hint="eastAsia"/>
        </w:rPr>
        <w:t>拓展</w:t>
      </w:r>
      <w:r w:rsidR="00BD4D05">
        <w:rPr>
          <w:rFonts w:hint="eastAsia"/>
        </w:rPr>
        <w:t>；而王铭铭强调从边缘处对文明中心的返观，以及对于土司制度的合理性论述、对于</w:t>
      </w:r>
      <w:proofErr w:type="gramStart"/>
      <w:r w:rsidR="00EA3697">
        <w:rPr>
          <w:rFonts w:hint="eastAsia"/>
        </w:rPr>
        <w:t>19</w:t>
      </w:r>
      <w:r w:rsidR="00BD4D05">
        <w:rPr>
          <w:rFonts w:hint="eastAsia"/>
        </w:rPr>
        <w:t>50</w:t>
      </w:r>
      <w:proofErr w:type="gramEnd"/>
      <w:r w:rsidR="00BD4D05">
        <w:rPr>
          <w:rFonts w:hint="eastAsia"/>
        </w:rPr>
        <w:t>年代以来中国民族</w:t>
      </w:r>
      <w:r w:rsidR="00471EBD">
        <w:rPr>
          <w:rFonts w:hint="eastAsia"/>
        </w:rPr>
        <w:t>研究制</w:t>
      </w:r>
      <w:r w:rsidR="00471EBD">
        <w:rPr>
          <w:rFonts w:hint="eastAsia"/>
        </w:rPr>
        <w:lastRenderedPageBreak/>
        <w:t>度的批判，尤其是对于“中间圈”如何可以提供不同于</w:t>
      </w:r>
      <w:r w:rsidR="00797B4D">
        <w:rPr>
          <w:rFonts w:hint="eastAsia"/>
        </w:rPr>
        <w:t>“核心圈”的历史与理论视野</w:t>
      </w:r>
      <w:r w:rsidR="00123454">
        <w:rPr>
          <w:rFonts w:hint="eastAsia"/>
        </w:rPr>
        <w:t>的阐述</w:t>
      </w:r>
      <w:r w:rsidR="00907001">
        <w:rPr>
          <w:rFonts w:hint="eastAsia"/>
        </w:rPr>
        <w:t>，某种程度上可以看到费孝通中国研究的回响，尽管</w:t>
      </w:r>
      <w:proofErr w:type="gramStart"/>
      <w:r w:rsidR="00BD4D05">
        <w:rPr>
          <w:rFonts w:hint="eastAsia"/>
        </w:rPr>
        <w:t>对于费式</w:t>
      </w:r>
      <w:proofErr w:type="gramEnd"/>
      <w:r w:rsidR="00BD4D05">
        <w:rPr>
          <w:rFonts w:hint="eastAsia"/>
        </w:rPr>
        <w:t>社区研究</w:t>
      </w:r>
      <w:r w:rsidR="00907001">
        <w:rPr>
          <w:rFonts w:hint="eastAsia"/>
        </w:rPr>
        <w:t>他</w:t>
      </w:r>
      <w:r w:rsidR="00BD4D05">
        <w:rPr>
          <w:rFonts w:hint="eastAsia"/>
        </w:rPr>
        <w:t>也持有批判态度。</w:t>
      </w:r>
    </w:p>
    <w:p w:rsidR="00390567" w:rsidRDefault="00802D5D" w:rsidP="00471EBD">
      <w:pPr>
        <w:ind w:firstLine="420"/>
      </w:pPr>
      <w:r>
        <w:rPr>
          <w:rFonts w:hint="eastAsia"/>
        </w:rPr>
        <w:t>如果要做一种</w:t>
      </w:r>
      <w:r w:rsidR="00390567">
        <w:rPr>
          <w:rFonts w:hint="eastAsia"/>
        </w:rPr>
        <w:t>简单化的概括的话，文化自觉表述事实上意味着三种</w:t>
      </w:r>
      <w:r w:rsidR="00471EBD">
        <w:rPr>
          <w:rFonts w:hint="eastAsia"/>
        </w:rPr>
        <w:t>理论</w:t>
      </w:r>
      <w:r w:rsidR="00390567">
        <w:rPr>
          <w:rFonts w:hint="eastAsia"/>
        </w:rPr>
        <w:t>传统的重新整合。其一是以现代化理论为核心的西方社会科学知识体制，其一是马克思主义传统脉络上的政治经济学批判传统，特别是在布罗代尔理论基础上发展出来的世界体系分析理论，而费孝通所提供的，乃是西方式社会科学与中国文化实践相结合的某种具体典范。这三种</w:t>
      </w:r>
      <w:r w:rsidR="00471EBD">
        <w:rPr>
          <w:rFonts w:hint="eastAsia"/>
        </w:rPr>
        <w:t>理论谱系</w:t>
      </w:r>
      <w:r w:rsidR="00390567">
        <w:rPr>
          <w:rFonts w:hint="eastAsia"/>
        </w:rPr>
        <w:t>的混杂，构成了文化自觉表述的基本“能指”形态。</w:t>
      </w:r>
    </w:p>
    <w:p w:rsidR="00D55B56" w:rsidRDefault="00166BCA" w:rsidP="00390BAB">
      <w:pPr>
        <w:ind w:firstLine="420"/>
      </w:pPr>
      <w:r>
        <w:rPr>
          <w:rFonts w:hint="eastAsia"/>
        </w:rPr>
        <w:t>基于“文化自觉”的诉求</w:t>
      </w:r>
      <w:r w:rsidR="00802D5D">
        <w:rPr>
          <w:rFonts w:hint="eastAsia"/>
        </w:rPr>
        <w:t>，如何在批判西方社会科学知识及其</w:t>
      </w:r>
      <w:r w:rsidR="00390567">
        <w:rPr>
          <w:rFonts w:hint="eastAsia"/>
        </w:rPr>
        <w:t>基本范畴</w:t>
      </w:r>
      <w:r w:rsidR="00471EBD">
        <w:rPr>
          <w:rFonts w:hint="eastAsia"/>
        </w:rPr>
        <w:t>的前提下，重新激活</w:t>
      </w:r>
      <w:r w:rsidR="00390567">
        <w:rPr>
          <w:rFonts w:hint="eastAsia"/>
        </w:rPr>
        <w:t>中国知识传统</w:t>
      </w:r>
      <w:r w:rsidR="00471EBD">
        <w:rPr>
          <w:rFonts w:hint="eastAsia"/>
        </w:rPr>
        <w:t>的独特表述</w:t>
      </w:r>
      <w:r w:rsidR="00D937DC">
        <w:rPr>
          <w:rFonts w:hint="eastAsia"/>
        </w:rPr>
        <w:t>，构成了这一</w:t>
      </w:r>
      <w:r w:rsidR="00390BAB">
        <w:rPr>
          <w:rFonts w:hint="eastAsia"/>
        </w:rPr>
        <w:t>理论</w:t>
      </w:r>
      <w:r w:rsidR="00D937DC">
        <w:rPr>
          <w:rFonts w:hint="eastAsia"/>
        </w:rPr>
        <w:t>实践</w:t>
      </w:r>
      <w:r w:rsidR="00802D5D">
        <w:rPr>
          <w:rFonts w:hint="eastAsia"/>
        </w:rPr>
        <w:t>方向的第三个重要特征</w:t>
      </w:r>
      <w:r w:rsidR="00D937DC">
        <w:rPr>
          <w:rFonts w:hint="eastAsia"/>
        </w:rPr>
        <w:t>。“天下”、“社稷</w:t>
      </w:r>
      <w:r w:rsidR="00390567">
        <w:rPr>
          <w:rFonts w:hint="eastAsia"/>
        </w:rPr>
        <w:t>”、</w:t>
      </w:r>
      <w:r w:rsidR="00D937DC">
        <w:rPr>
          <w:rFonts w:hint="eastAsia"/>
        </w:rPr>
        <w:t>“情势”、“民本”等</w:t>
      </w:r>
      <w:r w:rsidR="00FA0127">
        <w:rPr>
          <w:rFonts w:hint="eastAsia"/>
        </w:rPr>
        <w:t>传统</w:t>
      </w:r>
      <w:r w:rsidR="00D937DC">
        <w:rPr>
          <w:rFonts w:hint="eastAsia"/>
        </w:rPr>
        <w:t>范畴的复活，基本上都是在这一诉求下展开的</w:t>
      </w:r>
      <w:r w:rsidR="004A1D9E">
        <w:rPr>
          <w:rFonts w:hint="eastAsia"/>
        </w:rPr>
        <w:t>知识实践</w:t>
      </w:r>
      <w:r w:rsidR="00D937DC">
        <w:rPr>
          <w:rFonts w:hint="eastAsia"/>
        </w:rPr>
        <w:t>。</w:t>
      </w:r>
      <w:r w:rsidR="004A1D9E">
        <w:rPr>
          <w:rFonts w:hint="eastAsia"/>
        </w:rPr>
        <w:t>如何面对中国自身的文化</w:t>
      </w:r>
      <w:r w:rsidR="004A1D9E">
        <w:rPr>
          <w:rFonts w:hint="eastAsia"/>
        </w:rPr>
        <w:t>/</w:t>
      </w:r>
      <w:r w:rsidR="004A1D9E">
        <w:rPr>
          <w:rFonts w:hint="eastAsia"/>
        </w:rPr>
        <w:t>知识传统，事实上是近现代以来中国知识界一直面对的核心问题。文化自觉</w:t>
      </w:r>
      <w:r w:rsidR="00390BAB">
        <w:rPr>
          <w:rFonts w:hint="eastAsia"/>
        </w:rPr>
        <w:t>论</w:t>
      </w:r>
      <w:r w:rsidR="004A1D9E">
        <w:rPr>
          <w:rFonts w:hint="eastAsia"/>
        </w:rPr>
        <w:t>的独特性在于，它试图超越那种在中国知识与西方知识之间做本质主义区分的做法，而尝试在一个更高的层次上完成对古代与现代知识传统的整合。因此，尽管意识到社会科学语言</w:t>
      </w:r>
      <w:r w:rsidR="00D937DC">
        <w:rPr>
          <w:rFonts w:hint="eastAsia"/>
        </w:rPr>
        <w:t>是在西方社会与历史情境下展开的知识实践，而难以呈现中国历史与社会的复杂性，但更多的研究仍旧倾向于用一种“混杂论”的方式来解决知识</w:t>
      </w:r>
      <w:r w:rsidR="001B330B">
        <w:rPr>
          <w:rFonts w:hint="eastAsia"/>
        </w:rPr>
        <w:t>表述上中国问题与西方理论</w:t>
      </w:r>
      <w:r w:rsidR="009E0E19">
        <w:rPr>
          <w:rFonts w:hint="eastAsia"/>
        </w:rPr>
        <w:t>的脱节问题。比如“通三统”</w:t>
      </w:r>
      <w:r w:rsidR="00D937DC">
        <w:rPr>
          <w:rFonts w:hint="eastAsia"/>
        </w:rPr>
        <w:t>，比如“国民经济、</w:t>
      </w:r>
      <w:r w:rsidR="00D55B56">
        <w:rPr>
          <w:rFonts w:hint="eastAsia"/>
        </w:rPr>
        <w:t>民本政治、社稷体制”三位一体的说法等，都试图</w:t>
      </w:r>
      <w:r w:rsidR="00E2432B">
        <w:rPr>
          <w:rFonts w:hint="eastAsia"/>
        </w:rPr>
        <w:t>把中西知识混杂起来，而形成一种新的表述方式。这也就意味着，西方与东方、古代与现代都</w:t>
      </w:r>
      <w:r w:rsidR="00D55B56">
        <w:rPr>
          <w:rFonts w:hint="eastAsia"/>
        </w:rPr>
        <w:t>被视为某种“地方性知识”，在一种全新的“世界史”视野中，同时颠覆现代主义与复古主义</w:t>
      </w:r>
      <w:r w:rsidR="002A2D21">
        <w:rPr>
          <w:rFonts w:hint="eastAsia"/>
        </w:rPr>
        <w:t>（以及由此衍生的西方主义与东方主义）</w:t>
      </w:r>
      <w:r w:rsidR="00D55B56">
        <w:rPr>
          <w:rFonts w:hint="eastAsia"/>
        </w:rPr>
        <w:t>两种倾向。正如“自觉”一词本身所显示的，这是一个在当代视野中重新“发明”传统的过程。</w:t>
      </w:r>
      <w:r w:rsidR="00784609">
        <w:rPr>
          <w:rFonts w:hint="eastAsia"/>
        </w:rPr>
        <w:t>真正支撑起“知识自觉”的那个内在框架，是当代的问题意识和批判视野。</w:t>
      </w:r>
      <w:r w:rsidR="002A2D21">
        <w:rPr>
          <w:rFonts w:hint="eastAsia"/>
        </w:rPr>
        <w:t>“文化自觉”作为一个问题的提出，事实上基于对现代中国的</w:t>
      </w:r>
      <w:r w:rsidR="00123454">
        <w:rPr>
          <w:rFonts w:hint="eastAsia"/>
        </w:rPr>
        <w:t>改造</w:t>
      </w:r>
      <w:r w:rsidR="002A2D21">
        <w:rPr>
          <w:rFonts w:hint="eastAsia"/>
        </w:rPr>
        <w:t>与当代中国的</w:t>
      </w:r>
      <w:r w:rsidR="00123454">
        <w:rPr>
          <w:rFonts w:hint="eastAsia"/>
        </w:rPr>
        <w:t>革命、</w:t>
      </w:r>
      <w:r w:rsidR="002A2D21">
        <w:rPr>
          <w:rFonts w:hint="eastAsia"/>
        </w:rPr>
        <w:t>改革这些不同时期的历史实践的理论性反思。因为人们可能发现，在具体的实践过程中，存在着许多难以被已有的理论表述所包容的“活生生”的知识与文化。这些“活着”的、实际上起作用的文化力量，才是文化自觉讨论需要面对的真正</w:t>
      </w:r>
      <w:r w:rsidR="00784609">
        <w:rPr>
          <w:rFonts w:hint="eastAsia"/>
        </w:rPr>
        <w:t>对象，理论实践的工作正是在这个基点上才有了展开的必要</w:t>
      </w:r>
      <w:r w:rsidR="00123454">
        <w:rPr>
          <w:rFonts w:hint="eastAsia"/>
        </w:rPr>
        <w:t>性</w:t>
      </w:r>
      <w:r w:rsidR="00784609">
        <w:rPr>
          <w:rFonts w:hint="eastAsia"/>
        </w:rPr>
        <w:t>。很大程度上，这也是人类学这个特定学科在近些年兴盛的内在原因，因为它正是把社会运转和日常生活实践中真正发挥作用的那个“整体的文化”作为自己的研究对象。</w:t>
      </w:r>
    </w:p>
    <w:p w:rsidR="00390567" w:rsidRDefault="00E2432B" w:rsidP="003B565A">
      <w:pPr>
        <w:ind w:firstLine="420"/>
      </w:pPr>
      <w:r>
        <w:rPr>
          <w:rFonts w:hint="eastAsia"/>
        </w:rPr>
        <w:t>汪晖在他的《现代中国思想的兴起》的研究实践中，</w:t>
      </w:r>
      <w:r w:rsidR="00390BAB">
        <w:rPr>
          <w:rFonts w:hint="eastAsia"/>
        </w:rPr>
        <w:t>曾</w:t>
      </w:r>
      <w:r>
        <w:rPr>
          <w:rFonts w:hint="eastAsia"/>
        </w:rPr>
        <w:t>提出“内在视野”这一说法</w:t>
      </w:r>
      <w:r w:rsidR="006421D7">
        <w:rPr>
          <w:rFonts w:hint="eastAsia"/>
        </w:rPr>
        <w:t>：“在这个视野中，我们今天单纯地当作</w:t>
      </w:r>
      <w:r w:rsidR="00802D5D">
        <w:rPr>
          <w:rFonts w:hint="eastAsia"/>
        </w:rPr>
        <w:t>经济政治范畴的那些问题，在另一个历史语境中是</w:t>
      </w:r>
      <w:r w:rsidR="00D937DC">
        <w:rPr>
          <w:rFonts w:hint="eastAsia"/>
        </w:rPr>
        <w:t>不能单纯地</w:t>
      </w:r>
      <w:proofErr w:type="gramStart"/>
      <w:r w:rsidR="00E63779">
        <w:rPr>
          <w:rFonts w:hint="eastAsia"/>
        </w:rPr>
        <w:t>当做</w:t>
      </w:r>
      <w:proofErr w:type="gramEnd"/>
      <w:r w:rsidR="00E63779">
        <w:rPr>
          <w:rFonts w:hint="eastAsia"/>
        </w:rPr>
        <w:t>经济政治问题来解释的，例如，郡县、封建等等概念在儒学世界中是</w:t>
      </w:r>
      <w:r w:rsidR="00D937DC">
        <w:rPr>
          <w:rFonts w:hint="eastAsia"/>
        </w:rPr>
        <w:t>一个有着内在完整性的思想世界的有机部分，只有通过这个思想世界，现实世界及其变化才被赋予了意义，也才能够被把握和理解”。</w:t>
      </w:r>
      <w:r>
        <w:rPr>
          <w:rFonts w:hint="eastAsia"/>
        </w:rPr>
        <w:t>他认为这一“内在视野”的真正意义，在于提供一种自反性的</w:t>
      </w:r>
      <w:r w:rsidR="00D937DC">
        <w:rPr>
          <w:rFonts w:hint="eastAsia"/>
        </w:rPr>
        <w:t>历史参照</w:t>
      </w:r>
      <w:r w:rsidR="00802D5D">
        <w:rPr>
          <w:rFonts w:hint="eastAsia"/>
        </w:rPr>
        <w:t>，“这不仅仅是用古代解释现代，或用古代解释古代，也不仅</w:t>
      </w:r>
      <w:r w:rsidR="00D937DC">
        <w:rPr>
          <w:rFonts w:hint="eastAsia"/>
        </w:rPr>
        <w:t>是用现代解释古代</w:t>
      </w:r>
      <w:r w:rsidR="00E63779">
        <w:rPr>
          <w:rFonts w:hint="eastAsia"/>
        </w:rPr>
        <w:t>，而且也是通过对话把</w:t>
      </w:r>
      <w:r w:rsidR="00D937DC">
        <w:rPr>
          <w:rFonts w:hint="eastAsia"/>
        </w:rPr>
        <w:t>这个视野变成我们自身的一个内在反思性的视野</w:t>
      </w:r>
      <w:r w:rsidR="00E63779">
        <w:rPr>
          <w:rFonts w:hint="eastAsia"/>
        </w:rPr>
        <w:t>”</w:t>
      </w:r>
      <w:r w:rsidR="00D937DC">
        <w:rPr>
          <w:rStyle w:val="a6"/>
        </w:rPr>
        <w:footnoteReference w:id="63"/>
      </w:r>
      <w:r w:rsidR="00E63779">
        <w:rPr>
          <w:rFonts w:hint="eastAsia"/>
        </w:rPr>
        <w:t>。</w:t>
      </w:r>
      <w:r>
        <w:rPr>
          <w:rFonts w:hint="eastAsia"/>
        </w:rPr>
        <w:t>意识到既有的西方社会科学知识</w:t>
      </w:r>
      <w:r w:rsidR="00B577B6">
        <w:rPr>
          <w:rFonts w:hint="eastAsia"/>
        </w:rPr>
        <w:t>的缺陷，并</w:t>
      </w:r>
      <w:r w:rsidR="001B330B">
        <w:rPr>
          <w:rFonts w:hint="eastAsia"/>
        </w:rPr>
        <w:t>不意味着从另一个方向</w:t>
      </w:r>
      <w:r w:rsidR="00802D5D">
        <w:rPr>
          <w:rFonts w:hint="eastAsia"/>
        </w:rPr>
        <w:t>把中国古代的</w:t>
      </w:r>
      <w:r w:rsidR="00E63779">
        <w:rPr>
          <w:rFonts w:hint="eastAsia"/>
        </w:rPr>
        <w:t>知识合理化。在这样的意义上，他强调对帝国的朝贡体制的研究，“不是将这一制度理想化，而是从一个历史的视野反思现代政治制度在保持多样性方面的缺失”</w:t>
      </w:r>
      <w:r w:rsidR="00E63779">
        <w:rPr>
          <w:rStyle w:val="a6"/>
        </w:rPr>
        <w:footnoteReference w:id="64"/>
      </w:r>
      <w:r w:rsidR="00E63779">
        <w:rPr>
          <w:rFonts w:hint="eastAsia"/>
        </w:rPr>
        <w:t>。</w:t>
      </w:r>
      <w:r w:rsidR="00B577B6">
        <w:rPr>
          <w:rFonts w:hint="eastAsia"/>
        </w:rPr>
        <w:t>由此，对西方式知识体制的反省，对中国历史与知识的重新思考，目标都是打开人们的历史视野，从而为具体的政治实践提供新的可能性。</w:t>
      </w:r>
      <w:r w:rsidR="00D65CA1">
        <w:rPr>
          <w:rFonts w:hint="eastAsia"/>
        </w:rPr>
        <w:t>它超越了传统</w:t>
      </w:r>
      <w:r w:rsidR="00D65CA1">
        <w:rPr>
          <w:rFonts w:hint="eastAsia"/>
        </w:rPr>
        <w:t>/</w:t>
      </w:r>
      <w:r w:rsidR="003B565A">
        <w:rPr>
          <w:rFonts w:hint="eastAsia"/>
        </w:rPr>
        <w:t>现代的边界，而将朝贡秩序、现代世界、冷战时代以及</w:t>
      </w:r>
      <w:r w:rsidR="00D65CA1">
        <w:rPr>
          <w:rFonts w:hint="eastAsia"/>
        </w:rPr>
        <w:t>全球化</w:t>
      </w:r>
      <w:r w:rsidR="003B565A">
        <w:rPr>
          <w:rFonts w:hint="eastAsia"/>
        </w:rPr>
        <w:t>格局等</w:t>
      </w:r>
      <w:r w:rsidR="00D65CA1">
        <w:rPr>
          <w:rFonts w:hint="eastAsia"/>
        </w:rPr>
        <w:t>不同的历史可能性，一视同仁地纳入知识批判的视野。</w:t>
      </w:r>
    </w:p>
    <w:p w:rsidR="00471EBD" w:rsidRPr="00E63779" w:rsidRDefault="00B74B27" w:rsidP="00DD72A7">
      <w:pPr>
        <w:ind w:firstLine="420"/>
      </w:pPr>
      <w:r>
        <w:rPr>
          <w:rFonts w:hint="eastAsia"/>
        </w:rPr>
        <w:t>强调“知识”与“世界”之间的有机统一，某种意义上就回到了知识社会学</w:t>
      </w:r>
      <w:r w:rsidR="00305EF3">
        <w:rPr>
          <w:rFonts w:hint="eastAsia"/>
        </w:rPr>
        <w:t>关注的核心问题</w:t>
      </w:r>
      <w:r>
        <w:rPr>
          <w:rFonts w:hint="eastAsia"/>
        </w:rPr>
        <w:t>。如果说并不存在一种超越性的普</w:t>
      </w:r>
      <w:proofErr w:type="gramStart"/>
      <w:r>
        <w:rPr>
          <w:rFonts w:hint="eastAsia"/>
        </w:rPr>
        <w:t>世</w:t>
      </w:r>
      <w:proofErr w:type="gramEnd"/>
      <w:r>
        <w:rPr>
          <w:rFonts w:hint="eastAsia"/>
        </w:rPr>
        <w:t>性知识，而只存在</w:t>
      </w:r>
      <w:proofErr w:type="gramStart"/>
      <w:r>
        <w:rPr>
          <w:rFonts w:hint="eastAsia"/>
        </w:rPr>
        <w:t>在</w:t>
      </w:r>
      <w:proofErr w:type="gramEnd"/>
      <w:r>
        <w:rPr>
          <w:rFonts w:hint="eastAsia"/>
        </w:rPr>
        <w:t>具体的历史</w:t>
      </w:r>
      <w:r w:rsidR="00A9096A">
        <w:rPr>
          <w:rFonts w:hint="eastAsia"/>
        </w:rPr>
        <w:t>关系和世界想象中</w:t>
      </w:r>
      <w:r w:rsidR="00A9096A">
        <w:rPr>
          <w:rFonts w:hint="eastAsia"/>
        </w:rPr>
        <w:lastRenderedPageBreak/>
        <w:t>建构的不同知识形态的话，那么反思知识表述的最终</w:t>
      </w:r>
      <w:r>
        <w:rPr>
          <w:rFonts w:hint="eastAsia"/>
        </w:rPr>
        <w:t>目标</w:t>
      </w:r>
      <w:r w:rsidR="00DD72A7">
        <w:rPr>
          <w:rFonts w:hint="eastAsia"/>
        </w:rPr>
        <w:t>，</w:t>
      </w:r>
      <w:r>
        <w:rPr>
          <w:rFonts w:hint="eastAsia"/>
        </w:rPr>
        <w:t>也就是理解世界的多样性，以及在这种多样性中选择合理世界的可能性。从这个角度来看，</w:t>
      </w:r>
      <w:r w:rsidR="000826A5">
        <w:rPr>
          <w:rFonts w:hint="eastAsia"/>
        </w:rPr>
        <w:t>打破</w:t>
      </w:r>
      <w:r>
        <w:rPr>
          <w:rFonts w:hint="eastAsia"/>
        </w:rPr>
        <w:t>西方式的</w:t>
      </w:r>
      <w:r w:rsidR="000826A5">
        <w:rPr>
          <w:rFonts w:hint="eastAsia"/>
        </w:rPr>
        <w:t>社会科学</w:t>
      </w:r>
      <w:r w:rsidR="00471EBD">
        <w:rPr>
          <w:rFonts w:hint="eastAsia"/>
        </w:rPr>
        <w:t>知识分类</w:t>
      </w:r>
      <w:r w:rsidR="000826A5">
        <w:rPr>
          <w:rFonts w:hint="eastAsia"/>
        </w:rPr>
        <w:t>体制</w:t>
      </w:r>
      <w:r w:rsidR="00471EBD">
        <w:rPr>
          <w:rFonts w:hint="eastAsia"/>
        </w:rPr>
        <w:t>，采取跨学科的合作方式</w:t>
      </w:r>
      <w:r w:rsidR="000826A5">
        <w:rPr>
          <w:rFonts w:hint="eastAsia"/>
        </w:rPr>
        <w:t>与</w:t>
      </w:r>
      <w:r w:rsidR="00471EBD">
        <w:rPr>
          <w:rFonts w:hint="eastAsia"/>
        </w:rPr>
        <w:t>知识</w:t>
      </w:r>
      <w:r w:rsidR="000826A5">
        <w:rPr>
          <w:rFonts w:hint="eastAsia"/>
        </w:rPr>
        <w:t>实践形态，</w:t>
      </w:r>
      <w:r>
        <w:rPr>
          <w:rFonts w:hint="eastAsia"/>
        </w:rPr>
        <w:t>重新激活传统中国知识范畴，</w:t>
      </w:r>
      <w:r w:rsidR="000826A5">
        <w:rPr>
          <w:rFonts w:hint="eastAsia"/>
        </w:rPr>
        <w:t>也可以视为中国知识界</w:t>
      </w:r>
      <w:r w:rsidR="0068427B">
        <w:rPr>
          <w:rFonts w:hint="eastAsia"/>
        </w:rPr>
        <w:t>重新建立思想与社会互动的路径</w:t>
      </w:r>
      <w:r w:rsidR="000826A5">
        <w:rPr>
          <w:rFonts w:hint="eastAsia"/>
        </w:rPr>
        <w:t>。</w:t>
      </w:r>
      <w:r w:rsidR="0068427B">
        <w:rPr>
          <w:rFonts w:hint="eastAsia"/>
        </w:rPr>
        <w:t>这一方面意味着那些在“科学”的名义重组中国社会的基本理论</w:t>
      </w:r>
      <w:r w:rsidR="0068427B">
        <w:rPr>
          <w:rFonts w:hint="eastAsia"/>
        </w:rPr>
        <w:t>/</w:t>
      </w:r>
      <w:r w:rsidR="0068427B">
        <w:rPr>
          <w:rFonts w:hint="eastAsia"/>
        </w:rPr>
        <w:t>知识前提得到了自觉的反省，</w:t>
      </w:r>
      <w:r w:rsidR="00DD72A7">
        <w:rPr>
          <w:rFonts w:hint="eastAsia"/>
        </w:rPr>
        <w:t>意味着</w:t>
      </w:r>
      <w:r>
        <w:rPr>
          <w:rFonts w:hint="eastAsia"/>
        </w:rPr>
        <w:t>活生生的社会与日常生活实践中</w:t>
      </w:r>
      <w:r w:rsidR="00DD72A7">
        <w:rPr>
          <w:rFonts w:hint="eastAsia"/>
        </w:rPr>
        <w:t>存在着</w:t>
      </w:r>
      <w:r>
        <w:rPr>
          <w:rFonts w:hint="eastAsia"/>
        </w:rPr>
        <w:t>的</w:t>
      </w:r>
      <w:r w:rsidR="00DD72A7">
        <w:rPr>
          <w:rFonts w:hint="eastAsia"/>
        </w:rPr>
        <w:t>别样的</w:t>
      </w:r>
      <w:r>
        <w:rPr>
          <w:rFonts w:hint="eastAsia"/>
        </w:rPr>
        <w:t>知识得到</w:t>
      </w:r>
      <w:r w:rsidR="00C06CE5">
        <w:rPr>
          <w:rFonts w:hint="eastAsia"/>
        </w:rPr>
        <w:t>了</w:t>
      </w:r>
      <w:r>
        <w:rPr>
          <w:rFonts w:hint="eastAsia"/>
        </w:rPr>
        <w:t>重新理解，</w:t>
      </w:r>
      <w:r w:rsidR="0068427B">
        <w:rPr>
          <w:rFonts w:hint="eastAsia"/>
        </w:rPr>
        <w:t>同时也意味着知识界逾越学院体制而直接回应社会问题的努力。正是在这样的意义上，知识生产成为了一种介入性的思想与理论实践。</w:t>
      </w:r>
    </w:p>
    <w:p w:rsidR="005E3936" w:rsidRPr="000826A5" w:rsidRDefault="005E3936" w:rsidP="007E3002">
      <w:pPr>
        <w:ind w:firstLine="420"/>
      </w:pPr>
    </w:p>
    <w:p w:rsidR="000B1D46" w:rsidRPr="0073346B" w:rsidRDefault="00AA55BD" w:rsidP="00AA55BD">
      <w:pPr>
        <w:ind w:firstLine="420"/>
        <w:jc w:val="center"/>
        <w:rPr>
          <w:b/>
          <w:bCs/>
        </w:rPr>
      </w:pPr>
      <w:r w:rsidRPr="0073346B">
        <w:rPr>
          <w:rFonts w:hint="eastAsia"/>
          <w:b/>
          <w:bCs/>
        </w:rPr>
        <w:t>五、</w:t>
      </w:r>
      <w:r w:rsidR="00123454">
        <w:rPr>
          <w:rFonts w:hint="eastAsia"/>
          <w:b/>
          <w:bCs/>
        </w:rPr>
        <w:t>“中国”：</w:t>
      </w:r>
      <w:r w:rsidRPr="0073346B">
        <w:rPr>
          <w:rFonts w:hint="eastAsia"/>
          <w:b/>
          <w:bCs/>
        </w:rPr>
        <w:t>四个</w:t>
      </w:r>
      <w:r w:rsidR="0073346B" w:rsidRPr="0073346B">
        <w:rPr>
          <w:rFonts w:hint="eastAsia"/>
          <w:b/>
          <w:bCs/>
        </w:rPr>
        <w:t>被打开的</w:t>
      </w:r>
      <w:r w:rsidR="001567EC">
        <w:rPr>
          <w:rFonts w:hint="eastAsia"/>
          <w:b/>
          <w:bCs/>
        </w:rPr>
        <w:t>理论</w:t>
      </w:r>
      <w:r w:rsidR="0073346B" w:rsidRPr="0073346B">
        <w:rPr>
          <w:rFonts w:hint="eastAsia"/>
          <w:b/>
          <w:bCs/>
        </w:rPr>
        <w:t>问题</w:t>
      </w:r>
    </w:p>
    <w:p w:rsidR="0073346B" w:rsidRDefault="0073346B" w:rsidP="0073346B">
      <w:pPr>
        <w:ind w:firstLine="420"/>
      </w:pPr>
    </w:p>
    <w:p w:rsidR="00473971" w:rsidRDefault="0073346B" w:rsidP="008F3B62">
      <w:pPr>
        <w:ind w:firstLine="420"/>
      </w:pPr>
      <w:r>
        <w:rPr>
          <w:rFonts w:hint="eastAsia"/>
        </w:rPr>
        <w:t>如果并不将文化自觉表述视</w:t>
      </w:r>
      <w:r w:rsidR="00A20ADA">
        <w:rPr>
          <w:rFonts w:hint="eastAsia"/>
        </w:rPr>
        <w:t>为一种民族主义</w:t>
      </w:r>
      <w:r w:rsidR="00580D65">
        <w:rPr>
          <w:rFonts w:hint="eastAsia"/>
        </w:rPr>
        <w:t>/</w:t>
      </w:r>
      <w:r w:rsidR="00580D65">
        <w:rPr>
          <w:rFonts w:hint="eastAsia"/>
        </w:rPr>
        <w:t>国家主义</w:t>
      </w:r>
      <w:r w:rsidR="00A20ADA">
        <w:rPr>
          <w:rFonts w:hint="eastAsia"/>
        </w:rPr>
        <w:t>叙事，而视为不同政治与文化力量介入其中的</w:t>
      </w:r>
      <w:proofErr w:type="gramStart"/>
      <w:r w:rsidR="00A20ADA">
        <w:rPr>
          <w:rFonts w:hint="eastAsia"/>
        </w:rPr>
        <w:t>思想场域</w:t>
      </w:r>
      <w:proofErr w:type="gramEnd"/>
      <w:r w:rsidR="00A20ADA">
        <w:rPr>
          <w:rFonts w:hint="eastAsia"/>
        </w:rPr>
        <w:t>，可以认为</w:t>
      </w:r>
      <w:r w:rsidR="008F3B62">
        <w:rPr>
          <w:rFonts w:hint="eastAsia"/>
        </w:rPr>
        <w:t>它们</w:t>
      </w:r>
      <w:r w:rsidR="00A20ADA">
        <w:rPr>
          <w:rFonts w:hint="eastAsia"/>
        </w:rPr>
        <w:t>呈现的乃是中国知识界</w:t>
      </w:r>
      <w:r w:rsidR="00580D65">
        <w:rPr>
          <w:rFonts w:hint="eastAsia"/>
        </w:rPr>
        <w:t>试图</w:t>
      </w:r>
      <w:r w:rsidR="00A20ADA">
        <w:rPr>
          <w:rFonts w:hint="eastAsia"/>
        </w:rPr>
        <w:t>在超越冷战</w:t>
      </w:r>
      <w:r w:rsidR="00A20ADA">
        <w:rPr>
          <w:rFonts w:hint="eastAsia"/>
        </w:rPr>
        <w:t>-</w:t>
      </w:r>
      <w:r w:rsidR="00A20ADA">
        <w:rPr>
          <w:rFonts w:hint="eastAsia"/>
        </w:rPr>
        <w:t>后冷战的历史框架基础上展开的新的理论实践</w:t>
      </w:r>
      <w:r w:rsidR="00E75FEC">
        <w:rPr>
          <w:rFonts w:hint="eastAsia"/>
        </w:rPr>
        <w:t>。可以说</w:t>
      </w:r>
      <w:r w:rsidR="00A20ADA">
        <w:rPr>
          <w:rFonts w:hint="eastAsia"/>
        </w:rPr>
        <w:t>，无论是</w:t>
      </w:r>
      <w:proofErr w:type="gramStart"/>
      <w:r w:rsidR="00A20ADA">
        <w:rPr>
          <w:rFonts w:hint="eastAsia"/>
        </w:rPr>
        <w:t>1980</w:t>
      </w:r>
      <w:proofErr w:type="gramEnd"/>
      <w:r w:rsidR="00A20ADA">
        <w:rPr>
          <w:rFonts w:hint="eastAsia"/>
        </w:rPr>
        <w:t>年代的新启蒙思潮，还是</w:t>
      </w:r>
      <w:proofErr w:type="gramStart"/>
      <w:r w:rsidR="00A20ADA">
        <w:rPr>
          <w:rFonts w:hint="eastAsia"/>
        </w:rPr>
        <w:t>1990</w:t>
      </w:r>
      <w:proofErr w:type="gramEnd"/>
      <w:r w:rsidR="00A20ADA">
        <w:rPr>
          <w:rFonts w:hint="eastAsia"/>
        </w:rPr>
        <w:t>年代</w:t>
      </w:r>
      <w:r w:rsidR="00E05D55">
        <w:rPr>
          <w:rFonts w:hint="eastAsia"/>
        </w:rPr>
        <w:t>知识界</w:t>
      </w:r>
      <w:r w:rsidR="00A20ADA">
        <w:rPr>
          <w:rFonts w:hint="eastAsia"/>
        </w:rPr>
        <w:t>的分化与论战，冷战式的</w:t>
      </w:r>
      <w:r w:rsidR="009C704B">
        <w:rPr>
          <w:rFonts w:hint="eastAsia"/>
        </w:rPr>
        <w:t>思维框架</w:t>
      </w:r>
      <w:r w:rsidR="00A20ADA">
        <w:rPr>
          <w:rFonts w:hint="eastAsia"/>
        </w:rPr>
        <w:t>与知识体制事实上一直构成了当代中国思想界的潜在制约。这使得问题的讨论，总是在现代性冲突的内部</w:t>
      </w:r>
      <w:r w:rsidR="009C704B">
        <w:rPr>
          <w:rFonts w:hint="eastAsia"/>
        </w:rPr>
        <w:t>视野中</w:t>
      </w:r>
      <w:r w:rsidR="00A20ADA">
        <w:rPr>
          <w:rFonts w:hint="eastAsia"/>
        </w:rPr>
        <w:t>展开，尤其是资本主义与社会主义、传统与现代、国家与个人（社会）、民族</w:t>
      </w:r>
      <w:r w:rsidR="00A20ADA">
        <w:rPr>
          <w:rFonts w:hint="eastAsia"/>
        </w:rPr>
        <w:t>/</w:t>
      </w:r>
      <w:r w:rsidR="00A20ADA">
        <w:rPr>
          <w:rFonts w:hint="eastAsia"/>
        </w:rPr>
        <w:t>国民国家与“东方专制主义”等等，构成了冲突的关键所在。</w:t>
      </w:r>
      <w:r w:rsidR="00E75FEC">
        <w:rPr>
          <w:rFonts w:hint="eastAsia"/>
        </w:rPr>
        <w:t>在文化自觉的表述</w:t>
      </w:r>
      <w:r w:rsidR="009C704B">
        <w:rPr>
          <w:rFonts w:hint="eastAsia"/>
        </w:rPr>
        <w:t>中，尝试将传统、革命、现代化经验整合到一种关于中国连续性的叙事</w:t>
      </w:r>
      <w:r w:rsidR="00E75FEC">
        <w:rPr>
          <w:rFonts w:hint="eastAsia"/>
        </w:rPr>
        <w:t>，尝试突</w:t>
      </w:r>
      <w:r w:rsidR="008F3B62">
        <w:rPr>
          <w:rFonts w:hint="eastAsia"/>
        </w:rPr>
        <w:t>破民族国家的框架而构建一种包容多样性政治实践的“天下”叙事，都不同程度地</w:t>
      </w:r>
      <w:r w:rsidR="00E75FEC">
        <w:rPr>
          <w:rFonts w:hint="eastAsia"/>
        </w:rPr>
        <w:t>打破了（后）冷战式的二元对立框架。但是，这种试图激活文化传统与历史经验的努力，也不能简单地在中国</w:t>
      </w:r>
      <w:r w:rsidR="00E75FEC">
        <w:rPr>
          <w:rFonts w:hint="eastAsia"/>
        </w:rPr>
        <w:t>/</w:t>
      </w:r>
      <w:r w:rsidR="00E75FEC">
        <w:rPr>
          <w:rFonts w:hint="eastAsia"/>
        </w:rPr>
        <w:t>西方的</w:t>
      </w:r>
      <w:r w:rsidR="009C704B">
        <w:rPr>
          <w:rFonts w:hint="eastAsia"/>
        </w:rPr>
        <w:t>二元框架中被理解，而是在力图</w:t>
      </w:r>
      <w:r w:rsidR="00473971">
        <w:rPr>
          <w:rFonts w:hint="eastAsia"/>
        </w:rPr>
        <w:t>沟通传统与现代的同时</w:t>
      </w:r>
      <w:r w:rsidR="009C704B">
        <w:rPr>
          <w:rFonts w:hint="eastAsia"/>
        </w:rPr>
        <w:t>，将中国这一特定区域与文明体的历史经验转化为对那种普</w:t>
      </w:r>
      <w:proofErr w:type="gramStart"/>
      <w:r w:rsidR="009C704B">
        <w:rPr>
          <w:rFonts w:hint="eastAsia"/>
        </w:rPr>
        <w:t>世</w:t>
      </w:r>
      <w:proofErr w:type="gramEnd"/>
      <w:r w:rsidR="009C704B">
        <w:rPr>
          <w:rFonts w:hint="eastAsia"/>
        </w:rPr>
        <w:t>化的西方文化</w:t>
      </w:r>
      <w:r w:rsidR="00473971">
        <w:rPr>
          <w:rFonts w:hint="eastAsia"/>
        </w:rPr>
        <w:t>体制的质询，从而在一种新的历史视野中重新想象“世界”与“中国”的可能性。这也使得文化自觉论述与新儒家或不同取向的文化保守主义路径区别开来。</w:t>
      </w:r>
    </w:p>
    <w:p w:rsidR="0073346B" w:rsidRDefault="00E05D55" w:rsidP="00793E86">
      <w:pPr>
        <w:ind w:firstLine="420"/>
      </w:pPr>
      <w:r>
        <w:rPr>
          <w:rFonts w:hint="eastAsia"/>
        </w:rPr>
        <w:t>但是应该说，文化自觉作为一种理论实践，并不是“已完成的</w:t>
      </w:r>
      <w:r w:rsidR="00280C07">
        <w:rPr>
          <w:rFonts w:hint="eastAsia"/>
        </w:rPr>
        <w:t>”，毋宁说它仅仅</w:t>
      </w:r>
      <w:r>
        <w:rPr>
          <w:rFonts w:hint="eastAsia"/>
        </w:rPr>
        <w:t>打开了新的历史视野和想象的可能性。它可能形成的政治与社会影响，由于参与者基本取向的不同，</w:t>
      </w:r>
      <w:r w:rsidR="00280C07">
        <w:rPr>
          <w:rFonts w:hint="eastAsia"/>
        </w:rPr>
        <w:t>也将会导向不同的方向。“可能性”源自对既有知识体制的松动。正是对那些曾经被视为不言自明的知识与理论前提的“反思”与“自觉”，使得新的论述成为可能。因此，相对深入的讨论，需要将这些核心的理论问题呈现出来，并分析这些问题得以提出的</w:t>
      </w:r>
      <w:r w:rsidR="00B5547A">
        <w:rPr>
          <w:rFonts w:hint="eastAsia"/>
        </w:rPr>
        <w:t>历史语境，及其形成的</w:t>
      </w:r>
      <w:r w:rsidR="00280C07">
        <w:rPr>
          <w:rFonts w:hint="eastAsia"/>
        </w:rPr>
        <w:t>新叙述的</w:t>
      </w:r>
      <w:r w:rsidR="009C704B">
        <w:rPr>
          <w:rFonts w:hint="eastAsia"/>
        </w:rPr>
        <w:t>“</w:t>
      </w:r>
      <w:r w:rsidR="00280C07">
        <w:rPr>
          <w:rFonts w:hint="eastAsia"/>
        </w:rPr>
        <w:t>洞见</w:t>
      </w:r>
      <w:r w:rsidR="009C704B">
        <w:rPr>
          <w:rFonts w:hint="eastAsia"/>
        </w:rPr>
        <w:t>”</w:t>
      </w:r>
      <w:r w:rsidR="00280C07">
        <w:rPr>
          <w:rFonts w:hint="eastAsia"/>
        </w:rPr>
        <w:t>与</w:t>
      </w:r>
      <w:r w:rsidR="009C704B">
        <w:rPr>
          <w:rFonts w:hint="eastAsia"/>
        </w:rPr>
        <w:t>“</w:t>
      </w:r>
      <w:r w:rsidR="00280C07">
        <w:rPr>
          <w:rFonts w:hint="eastAsia"/>
        </w:rPr>
        <w:t>不见</w:t>
      </w:r>
      <w:r w:rsidR="009C704B">
        <w:rPr>
          <w:rFonts w:hint="eastAsia"/>
        </w:rPr>
        <w:t>”</w:t>
      </w:r>
      <w:r w:rsidR="00B5547A">
        <w:rPr>
          <w:rFonts w:hint="eastAsia"/>
        </w:rPr>
        <w:t>。这同样不是一篇论文能够解决的问题。不过，可以做</w:t>
      </w:r>
      <w:r w:rsidR="001B330B">
        <w:rPr>
          <w:rFonts w:hint="eastAsia"/>
        </w:rPr>
        <w:t>出的一个简单</w:t>
      </w:r>
      <w:r w:rsidR="009C704B">
        <w:rPr>
          <w:rFonts w:hint="eastAsia"/>
        </w:rPr>
        <w:t>概括是，</w:t>
      </w:r>
      <w:r w:rsidR="00B5547A">
        <w:rPr>
          <w:rFonts w:hint="eastAsia"/>
        </w:rPr>
        <w:t>新世纪之交的文化自觉表述，在如何重新认知和阐释“中国”这一议题下，围绕</w:t>
      </w:r>
      <w:proofErr w:type="gramStart"/>
      <w:r w:rsidR="00B5547A">
        <w:rPr>
          <w:rFonts w:hint="eastAsia"/>
        </w:rPr>
        <w:t>着展开</w:t>
      </w:r>
      <w:proofErr w:type="gramEnd"/>
      <w:r w:rsidR="00B5547A">
        <w:rPr>
          <w:rFonts w:hint="eastAsia"/>
        </w:rPr>
        <w:t>的四个核心范畴，乃是资本主义、国家、民族、民主。正如</w:t>
      </w:r>
      <w:r w:rsidR="00BD2025">
        <w:rPr>
          <w:rFonts w:hint="eastAsia"/>
        </w:rPr>
        <w:t>查尔斯·蒂利</w:t>
      </w:r>
      <w:r w:rsidR="00793E86">
        <w:rPr>
          <w:rFonts w:hint="eastAsia"/>
        </w:rPr>
        <w:t>（</w:t>
      </w:r>
      <w:r w:rsidR="00F906C0">
        <w:rPr>
          <w:rFonts w:hint="eastAsia"/>
        </w:rPr>
        <w:t xml:space="preserve">Charles </w:t>
      </w:r>
      <w:proofErr w:type="spellStart"/>
      <w:r w:rsidR="00F906C0">
        <w:rPr>
          <w:rFonts w:hint="eastAsia"/>
        </w:rPr>
        <w:t>Tilly</w:t>
      </w:r>
      <w:proofErr w:type="spellEnd"/>
      <w:r w:rsidR="00793E86">
        <w:rPr>
          <w:rFonts w:hint="eastAsia"/>
        </w:rPr>
        <w:t>）</w:t>
      </w:r>
      <w:r w:rsidR="00BD2025">
        <w:rPr>
          <w:rFonts w:hint="eastAsia"/>
        </w:rPr>
        <w:t>、</w:t>
      </w:r>
      <w:proofErr w:type="gramStart"/>
      <w:r w:rsidR="00B5547A">
        <w:rPr>
          <w:rFonts w:hint="eastAsia"/>
        </w:rPr>
        <w:t>柄谷行人</w:t>
      </w:r>
      <w:proofErr w:type="gramEnd"/>
      <w:r w:rsidR="00793E86">
        <w:rPr>
          <w:rFonts w:hint="eastAsia"/>
        </w:rPr>
        <w:t>（</w:t>
      </w:r>
      <w:proofErr w:type="spellStart"/>
      <w:r w:rsidR="00793E86">
        <w:rPr>
          <w:rFonts w:hint="eastAsia"/>
        </w:rPr>
        <w:t>Karatani</w:t>
      </w:r>
      <w:proofErr w:type="spellEnd"/>
      <w:r w:rsidR="00793E86">
        <w:rPr>
          <w:rFonts w:hint="eastAsia"/>
        </w:rPr>
        <w:t xml:space="preserve"> </w:t>
      </w:r>
      <w:proofErr w:type="spellStart"/>
      <w:r w:rsidR="00793E86">
        <w:rPr>
          <w:rFonts w:hint="eastAsia"/>
        </w:rPr>
        <w:t>Kojin</w:t>
      </w:r>
      <w:proofErr w:type="spellEnd"/>
      <w:r w:rsidR="00793E86">
        <w:rPr>
          <w:rFonts w:hint="eastAsia"/>
        </w:rPr>
        <w:t>）</w:t>
      </w:r>
      <w:r w:rsidR="00BD2025">
        <w:rPr>
          <w:rFonts w:hint="eastAsia"/>
        </w:rPr>
        <w:t>等理论家</w:t>
      </w:r>
      <w:r w:rsidR="00B5547A">
        <w:rPr>
          <w:rFonts w:hint="eastAsia"/>
        </w:rPr>
        <w:t>曾经指出的</w:t>
      </w:r>
      <w:r w:rsidR="00793E86">
        <w:rPr>
          <w:rStyle w:val="a6"/>
        </w:rPr>
        <w:footnoteReference w:id="65"/>
      </w:r>
      <w:r w:rsidR="00B5547A">
        <w:rPr>
          <w:rFonts w:hint="eastAsia"/>
        </w:rPr>
        <w:t>，所有的民族国家表述都难以脱出资本主义</w:t>
      </w:r>
      <w:r w:rsidR="00B5547A">
        <w:rPr>
          <w:rFonts w:hint="eastAsia"/>
        </w:rPr>
        <w:t>-</w:t>
      </w:r>
      <w:r w:rsidR="00B5547A">
        <w:rPr>
          <w:rFonts w:hint="eastAsia"/>
        </w:rPr>
        <w:t>民族</w:t>
      </w:r>
      <w:r w:rsidR="00B5547A">
        <w:rPr>
          <w:rFonts w:hint="eastAsia"/>
        </w:rPr>
        <w:t>-</w:t>
      </w:r>
      <w:r w:rsidR="00B5547A">
        <w:rPr>
          <w:rFonts w:hint="eastAsia"/>
        </w:rPr>
        <w:t>国家这个三位一体的圈套，即便是那些看起</w:t>
      </w:r>
      <w:r w:rsidR="008F3B62">
        <w:rPr>
          <w:rFonts w:hint="eastAsia"/>
        </w:rPr>
        <w:t>来</w:t>
      </w:r>
      <w:r w:rsidR="00B5547A">
        <w:rPr>
          <w:rFonts w:hint="eastAsia"/>
        </w:rPr>
        <w:t>很</w:t>
      </w:r>
      <w:r w:rsidR="008F3B62">
        <w:rPr>
          <w:rFonts w:hint="eastAsia"/>
        </w:rPr>
        <w:t>“内在”很“个人”的文学叙事也是如此，就更不用说建构这种合法性本</w:t>
      </w:r>
      <w:r w:rsidR="00B5547A">
        <w:rPr>
          <w:rFonts w:hint="eastAsia"/>
        </w:rPr>
        <w:t>身的社会科学知识了。</w:t>
      </w:r>
      <w:r w:rsidR="0039343E">
        <w:rPr>
          <w:rFonts w:hint="eastAsia"/>
        </w:rPr>
        <w:t>而新世纪之交的文化自觉表述，正是在追问并不能被民族国家框架所包容的“中国”如何可能</w:t>
      </w:r>
      <w:r w:rsidR="009C704B">
        <w:rPr>
          <w:rFonts w:hint="eastAsia"/>
        </w:rPr>
        <w:t>这一</w:t>
      </w:r>
      <w:r w:rsidR="008F3B62">
        <w:rPr>
          <w:rFonts w:hint="eastAsia"/>
        </w:rPr>
        <w:t>基本问题的前提下</w:t>
      </w:r>
      <w:r w:rsidR="0039343E">
        <w:rPr>
          <w:rFonts w:hint="eastAsia"/>
        </w:rPr>
        <w:t>展开的，因此，构成社会科学体制</w:t>
      </w:r>
      <w:r w:rsidR="00203EF5">
        <w:rPr>
          <w:rFonts w:hint="eastAsia"/>
        </w:rPr>
        <w:t>的</w:t>
      </w:r>
      <w:r w:rsidR="009C704B">
        <w:rPr>
          <w:rFonts w:hint="eastAsia"/>
        </w:rPr>
        <w:t>核心范畴，便成为不同的表述需要反复面对的</w:t>
      </w:r>
      <w:r w:rsidR="0039343E">
        <w:rPr>
          <w:rFonts w:hint="eastAsia"/>
        </w:rPr>
        <w:t>问题</w:t>
      </w:r>
      <w:r w:rsidR="0073346B">
        <w:rPr>
          <w:rFonts w:hint="eastAsia"/>
        </w:rPr>
        <w:t>。</w:t>
      </w:r>
    </w:p>
    <w:p w:rsidR="00203EF5" w:rsidRDefault="00203EF5" w:rsidP="00203EF5">
      <w:pPr>
        <w:ind w:firstLine="420"/>
      </w:pPr>
      <w:r>
        <w:rPr>
          <w:rFonts w:hint="eastAsia"/>
        </w:rPr>
        <w:t>如何认知“资本主义”构成了所有讨论的关键所在。无论在社会主义</w:t>
      </w:r>
      <w:r>
        <w:rPr>
          <w:rFonts w:hint="eastAsia"/>
        </w:rPr>
        <w:t>/</w:t>
      </w:r>
      <w:r>
        <w:rPr>
          <w:rFonts w:hint="eastAsia"/>
        </w:rPr>
        <w:t>资本主义的冷战</w:t>
      </w:r>
      <w:r w:rsidR="00726096">
        <w:rPr>
          <w:rFonts w:hint="eastAsia"/>
        </w:rPr>
        <w:t>式</w:t>
      </w:r>
      <w:r>
        <w:rPr>
          <w:rFonts w:hint="eastAsia"/>
        </w:rPr>
        <w:t>框架中，还是在韦伯理论式的“儒教资本主义”框架中，资本主义本身都并没有成为问题。“没有成为问题”也就是说，它被想象和叙述的理论前提并</w:t>
      </w:r>
      <w:r w:rsidR="00580D65">
        <w:rPr>
          <w:rFonts w:hint="eastAsia"/>
        </w:rPr>
        <w:t>没有得到追问。而有意味的是，正是在新世纪之交的中国思想界，这却</w:t>
      </w:r>
      <w:r>
        <w:rPr>
          <w:rFonts w:hint="eastAsia"/>
        </w:rPr>
        <w:t>成了</w:t>
      </w:r>
      <w:r w:rsidR="00580D65">
        <w:rPr>
          <w:rFonts w:hint="eastAsia"/>
        </w:rPr>
        <w:t>文化自觉论构造</w:t>
      </w:r>
      <w:r>
        <w:rPr>
          <w:rFonts w:hint="eastAsia"/>
        </w:rPr>
        <w:t>新的中国叙述的基础。</w:t>
      </w:r>
    </w:p>
    <w:p w:rsidR="00C14262" w:rsidRDefault="0073346B" w:rsidP="002B623C">
      <w:pPr>
        <w:ind w:firstLine="420"/>
      </w:pPr>
      <w:r>
        <w:rPr>
          <w:rFonts w:hint="eastAsia"/>
        </w:rPr>
        <w:t>如果说</w:t>
      </w:r>
      <w:r w:rsidR="00203EF5">
        <w:rPr>
          <w:rFonts w:hint="eastAsia"/>
        </w:rPr>
        <w:t>文化自觉表述</w:t>
      </w:r>
      <w:r w:rsidR="00DA300D">
        <w:rPr>
          <w:rFonts w:hint="eastAsia"/>
        </w:rPr>
        <w:t>，乃是对</w:t>
      </w:r>
      <w:r>
        <w:rPr>
          <w:rFonts w:hint="eastAsia"/>
        </w:rPr>
        <w:t>中国经济崛起这一特定历史</w:t>
      </w:r>
      <w:r w:rsidR="00DA300D">
        <w:rPr>
          <w:rFonts w:hint="eastAsia"/>
        </w:rPr>
        <w:t>现象</w:t>
      </w:r>
      <w:r>
        <w:rPr>
          <w:rFonts w:hint="eastAsia"/>
        </w:rPr>
        <w:t>的回应的话，那么</w:t>
      </w:r>
      <w:r w:rsidR="00203EF5">
        <w:rPr>
          <w:rFonts w:hint="eastAsia"/>
        </w:rPr>
        <w:t>最</w:t>
      </w:r>
      <w:r>
        <w:rPr>
          <w:rFonts w:hint="eastAsia"/>
        </w:rPr>
        <w:t>值得</w:t>
      </w:r>
      <w:r w:rsidR="00203EF5">
        <w:rPr>
          <w:rFonts w:hint="eastAsia"/>
        </w:rPr>
        <w:lastRenderedPageBreak/>
        <w:t>拿来</w:t>
      </w:r>
      <w:r w:rsidR="00DA300D">
        <w:rPr>
          <w:rFonts w:hint="eastAsia"/>
        </w:rPr>
        <w:t>与之</w:t>
      </w:r>
      <w:r w:rsidR="00203EF5">
        <w:rPr>
          <w:rFonts w:hint="eastAsia"/>
        </w:rPr>
        <w:t>做比较的，是</w:t>
      </w:r>
      <w:proofErr w:type="gramStart"/>
      <w:r w:rsidR="006421D7">
        <w:rPr>
          <w:rFonts w:hint="eastAsia"/>
        </w:rPr>
        <w:t>1</w:t>
      </w:r>
      <w:r w:rsidR="005A72BA">
        <w:rPr>
          <w:rFonts w:hint="eastAsia"/>
        </w:rPr>
        <w:t>9</w:t>
      </w:r>
      <w:r w:rsidR="00DA300D">
        <w:rPr>
          <w:rFonts w:hint="eastAsia"/>
        </w:rPr>
        <w:t>8</w:t>
      </w:r>
      <w:r>
        <w:rPr>
          <w:rFonts w:hint="eastAsia"/>
        </w:rPr>
        <w:t>0</w:t>
      </w:r>
      <w:proofErr w:type="gramEnd"/>
      <w:r>
        <w:rPr>
          <w:rFonts w:hint="eastAsia"/>
        </w:rPr>
        <w:t>年代</w:t>
      </w:r>
      <w:r w:rsidR="009C704B">
        <w:rPr>
          <w:rFonts w:hint="eastAsia"/>
        </w:rPr>
        <w:t>伴随</w:t>
      </w:r>
      <w:r w:rsidR="00DA300D">
        <w:rPr>
          <w:rFonts w:hint="eastAsia"/>
        </w:rPr>
        <w:t>着</w:t>
      </w:r>
      <w:r>
        <w:rPr>
          <w:rFonts w:hint="eastAsia"/>
        </w:rPr>
        <w:t>亚洲四个新兴工业国家（区域）的兴起（即</w:t>
      </w:r>
      <w:r w:rsidR="005A72BA">
        <w:rPr>
          <w:rFonts w:hint="eastAsia"/>
        </w:rPr>
        <w:t>“</w:t>
      </w:r>
      <w:r>
        <w:rPr>
          <w:rFonts w:hint="eastAsia"/>
        </w:rPr>
        <w:t>亚洲四小龙</w:t>
      </w:r>
      <w:r w:rsidR="005A72BA">
        <w:rPr>
          <w:rFonts w:hint="eastAsia"/>
        </w:rPr>
        <w:t>”</w:t>
      </w:r>
      <w:r w:rsidR="00DA300D">
        <w:rPr>
          <w:rFonts w:hint="eastAsia"/>
        </w:rPr>
        <w:t>）而出现的</w:t>
      </w:r>
      <w:r>
        <w:rPr>
          <w:rFonts w:hint="eastAsia"/>
        </w:rPr>
        <w:t>“儒教资本主义”论述</w:t>
      </w:r>
      <w:r w:rsidR="005A72BA">
        <w:rPr>
          <w:rFonts w:hint="eastAsia"/>
        </w:rPr>
        <w:t>。</w:t>
      </w:r>
      <w:r>
        <w:rPr>
          <w:rFonts w:hint="eastAsia"/>
        </w:rPr>
        <w:t>“儒教资本主义”</w:t>
      </w:r>
      <w:r w:rsidR="00DA300D">
        <w:rPr>
          <w:rFonts w:hint="eastAsia"/>
        </w:rPr>
        <w:t>的论述</w:t>
      </w:r>
      <w:r>
        <w:rPr>
          <w:rFonts w:hint="eastAsia"/>
        </w:rPr>
        <w:t>带有很强的“为结果寻找原因”的特点，它需要解释的是：为什么是亚洲这四个国家和地区能够在经济上实现起飞？原因被解释为它们共同具有的与“儒文化圈”的关系。经济上的成功被解</w:t>
      </w:r>
      <w:r w:rsidR="00907A34">
        <w:rPr>
          <w:rFonts w:hint="eastAsia"/>
        </w:rPr>
        <w:t>释为特定文化类型（儒文化）的关联，这种思路并不是空穴来风，而是对</w:t>
      </w:r>
      <w:r>
        <w:rPr>
          <w:rFonts w:hint="eastAsia"/>
        </w:rPr>
        <w:t>当时作为主流的现</w:t>
      </w:r>
      <w:r w:rsidR="00907A34">
        <w:rPr>
          <w:rFonts w:hint="eastAsia"/>
        </w:rPr>
        <w:t>代化理论范式的某种修正。在韦伯</w:t>
      </w:r>
      <w:r w:rsidR="00F906C0">
        <w:rPr>
          <w:rFonts w:hint="eastAsia"/>
        </w:rPr>
        <w:t>（</w:t>
      </w:r>
      <w:r w:rsidR="00F906C0">
        <w:rPr>
          <w:rFonts w:hint="eastAsia"/>
        </w:rPr>
        <w:t>Max Weber</w:t>
      </w:r>
      <w:r w:rsidR="00F906C0">
        <w:rPr>
          <w:rFonts w:hint="eastAsia"/>
        </w:rPr>
        <w:t>）</w:t>
      </w:r>
      <w:r w:rsidR="00907A34">
        <w:rPr>
          <w:rFonts w:hint="eastAsia"/>
        </w:rPr>
        <w:t>理论主导下的现代化理论范式（其核心</w:t>
      </w:r>
      <w:r>
        <w:rPr>
          <w:rFonts w:hint="eastAsia"/>
        </w:rPr>
        <w:t>形态乃是帕森斯</w:t>
      </w:r>
      <w:r w:rsidR="00F906C0">
        <w:rPr>
          <w:rFonts w:hint="eastAsia"/>
        </w:rPr>
        <w:t>（</w:t>
      </w:r>
      <w:proofErr w:type="spellStart"/>
      <w:r w:rsidR="00F906C0">
        <w:rPr>
          <w:rFonts w:hint="eastAsia"/>
        </w:rPr>
        <w:t>Talcott</w:t>
      </w:r>
      <w:proofErr w:type="spellEnd"/>
      <w:r w:rsidR="00F906C0">
        <w:rPr>
          <w:rFonts w:hint="eastAsia"/>
        </w:rPr>
        <w:t xml:space="preserve"> Parsons</w:t>
      </w:r>
      <w:r w:rsidR="00F906C0">
        <w:rPr>
          <w:rFonts w:hint="eastAsia"/>
        </w:rPr>
        <w:t>）</w:t>
      </w:r>
      <w:r>
        <w:rPr>
          <w:rFonts w:hint="eastAsia"/>
        </w:rPr>
        <w:t>的结构</w:t>
      </w:r>
      <w:r>
        <w:rPr>
          <w:rFonts w:hint="eastAsia"/>
        </w:rPr>
        <w:t>-</w:t>
      </w:r>
      <w:r>
        <w:rPr>
          <w:rFonts w:hint="eastAsia"/>
        </w:rPr>
        <w:t>功能主义理论）</w:t>
      </w:r>
      <w:r w:rsidR="00907A34">
        <w:rPr>
          <w:rStyle w:val="a6"/>
        </w:rPr>
        <w:footnoteReference w:id="66"/>
      </w:r>
      <w:r>
        <w:rPr>
          <w:rFonts w:hint="eastAsia"/>
        </w:rPr>
        <w:t>中，资本主义之所以出现在西方</w:t>
      </w:r>
      <w:r w:rsidR="00F906C0">
        <w:rPr>
          <w:rFonts w:hint="eastAsia"/>
        </w:rPr>
        <w:t>，被解释</w:t>
      </w:r>
      <w:r>
        <w:rPr>
          <w:rFonts w:hint="eastAsia"/>
        </w:rPr>
        <w:t>为新教伦</w:t>
      </w:r>
      <w:r w:rsidR="00D217CD">
        <w:rPr>
          <w:rFonts w:hint="eastAsia"/>
        </w:rPr>
        <w:t>理这一精神结构导致的结果；而非西方国家之所以无法完成现代化，正</w:t>
      </w:r>
      <w:r>
        <w:rPr>
          <w:rFonts w:hint="eastAsia"/>
        </w:rPr>
        <w:t>因为它们缺乏这种文化特质。“儒教资本主义”是在同</w:t>
      </w:r>
      <w:proofErr w:type="gramStart"/>
      <w:r>
        <w:rPr>
          <w:rFonts w:hint="eastAsia"/>
        </w:rPr>
        <w:t>一结构</w:t>
      </w:r>
      <w:proofErr w:type="gramEnd"/>
      <w:r>
        <w:rPr>
          <w:rFonts w:hint="eastAsia"/>
        </w:rPr>
        <w:t>的相反方向来完成自</w:t>
      </w:r>
      <w:r w:rsidR="00726096">
        <w:rPr>
          <w:rFonts w:hint="eastAsia"/>
        </w:rPr>
        <w:t>我论证的：如同新教伦理促进了西方资本主义的出现，东方的儒家文化也</w:t>
      </w:r>
      <w:r>
        <w:rPr>
          <w:rFonts w:hint="eastAsia"/>
        </w:rPr>
        <w:t>以不同的方式促进了资本主义在东亚地区的发展。这里没有得到反省的恰恰是“资本主义”本身。</w:t>
      </w:r>
      <w:r w:rsidR="00D217CD">
        <w:rPr>
          <w:rFonts w:hint="eastAsia"/>
        </w:rPr>
        <w:t>事实上，正是在</w:t>
      </w:r>
      <w:r w:rsidR="00D217CD">
        <w:rPr>
          <w:rFonts w:hint="eastAsia"/>
        </w:rPr>
        <w:t>1997</w:t>
      </w:r>
      <w:r w:rsidR="00D217CD">
        <w:rPr>
          <w:rFonts w:hint="eastAsia"/>
        </w:rPr>
        <w:t>年亚洲金融风暴之后，“儒教资本主义”论述遭受了</w:t>
      </w:r>
      <w:r w:rsidR="007F1985">
        <w:rPr>
          <w:rFonts w:hint="eastAsia"/>
        </w:rPr>
        <w:t>最大质疑，</w:t>
      </w:r>
      <w:r w:rsidR="00D217CD">
        <w:rPr>
          <w:rFonts w:hint="eastAsia"/>
        </w:rPr>
        <w:t>因为正是这一历史事实证明：不是特定的文化构成，而是政治经济的全球结构，决定了东亚地区经济的兴与衰。与“儒教资本主义”论述</w:t>
      </w:r>
      <w:r>
        <w:rPr>
          <w:rFonts w:hint="eastAsia"/>
        </w:rPr>
        <w:t>相比，中国文化自觉论述</w:t>
      </w:r>
      <w:r w:rsidR="00D217CD">
        <w:rPr>
          <w:rFonts w:hint="eastAsia"/>
        </w:rPr>
        <w:t>的一个大的变化</w:t>
      </w:r>
      <w:r w:rsidR="002B623C">
        <w:rPr>
          <w:rFonts w:hint="eastAsia"/>
        </w:rPr>
        <w:t>是，</w:t>
      </w:r>
      <w:r w:rsidR="00D217CD">
        <w:rPr>
          <w:rFonts w:hint="eastAsia"/>
        </w:rPr>
        <w:t>对</w:t>
      </w:r>
      <w:r>
        <w:rPr>
          <w:rFonts w:hint="eastAsia"/>
        </w:rPr>
        <w:t>中国主体</w:t>
      </w:r>
      <w:r w:rsidR="002B623C">
        <w:rPr>
          <w:rFonts w:hint="eastAsia"/>
        </w:rPr>
        <w:t>性</w:t>
      </w:r>
      <w:r>
        <w:rPr>
          <w:rFonts w:hint="eastAsia"/>
        </w:rPr>
        <w:t>的表述</w:t>
      </w:r>
      <w:r w:rsidR="002B623C">
        <w:rPr>
          <w:rFonts w:hint="eastAsia"/>
        </w:rPr>
        <w:t>首先是确立在对</w:t>
      </w:r>
      <w:r>
        <w:rPr>
          <w:rFonts w:hint="eastAsia"/>
        </w:rPr>
        <w:t>“资本主义”的批判与反省基础上</w:t>
      </w:r>
      <w:r w:rsidR="002B623C">
        <w:rPr>
          <w:rFonts w:hint="eastAsia"/>
        </w:rPr>
        <w:t>的。其中的关键是，</w:t>
      </w:r>
      <w:r>
        <w:rPr>
          <w:rFonts w:hint="eastAsia"/>
        </w:rPr>
        <w:t>不同于韦伯理论将“资本主义”界定为一种经济活动与文化活动的交融，中国的文化自觉表述特别强调了“市场”与“资本主义”应当被视为不同的两个概念。这一源自布罗代尔的“资本主义”范畴，认为基于物质流通和交换的市场机制，与以金融</w:t>
      </w:r>
      <w:r>
        <w:rPr>
          <w:rFonts w:hint="eastAsia"/>
        </w:rPr>
        <w:t>-</w:t>
      </w:r>
      <w:r>
        <w:rPr>
          <w:rFonts w:hint="eastAsia"/>
        </w:rPr>
        <w:t>军事</w:t>
      </w:r>
      <w:r>
        <w:rPr>
          <w:rFonts w:hint="eastAsia"/>
        </w:rPr>
        <w:t>-</w:t>
      </w:r>
      <w:r>
        <w:rPr>
          <w:rFonts w:hint="eastAsia"/>
        </w:rPr>
        <w:t>民族国家体制推动的资本主义进程，应该完全区分开来。事实上，“市场”并不是“资本主义”的同义词，相反，就资本主义依靠</w:t>
      </w:r>
      <w:r w:rsidR="002B623C">
        <w:rPr>
          <w:rFonts w:hint="eastAsia"/>
        </w:rPr>
        <w:t>民族</w:t>
      </w:r>
      <w:r>
        <w:rPr>
          <w:rFonts w:hint="eastAsia"/>
        </w:rPr>
        <w:t>国家建制而通过金融活动</w:t>
      </w:r>
      <w:r w:rsidR="002B623C">
        <w:rPr>
          <w:rFonts w:hint="eastAsia"/>
        </w:rPr>
        <w:t>和军事征服来</w:t>
      </w:r>
      <w:r>
        <w:rPr>
          <w:rFonts w:hint="eastAsia"/>
        </w:rPr>
        <w:t>攫取最大利益的逻辑而言，它是“反市场”的。</w:t>
      </w:r>
      <w:r w:rsidR="00C14262">
        <w:rPr>
          <w:rFonts w:hint="eastAsia"/>
        </w:rPr>
        <w:t>这种理论实践，在以乔万尼·阿瑞吉、滨下武志等为代表的研究者关于“东方资本主义”</w:t>
      </w:r>
      <w:r w:rsidR="002B623C">
        <w:rPr>
          <w:rFonts w:hint="eastAsia"/>
        </w:rPr>
        <w:t>、“东方的世界经济体”</w:t>
      </w:r>
      <w:r w:rsidR="00C14262">
        <w:rPr>
          <w:rFonts w:hint="eastAsia"/>
        </w:rPr>
        <w:t>的论述中，得到了更为深入的讨论，并与中国以及亚洲经济体的具体讨论结合起来。</w:t>
      </w:r>
    </w:p>
    <w:p w:rsidR="0073346B" w:rsidRDefault="0073346B" w:rsidP="000078B8">
      <w:pPr>
        <w:ind w:firstLine="420"/>
      </w:pPr>
      <w:r>
        <w:rPr>
          <w:rFonts w:hint="eastAsia"/>
        </w:rPr>
        <w:t>可见，“儒教资本主义”无论如何修正</w:t>
      </w:r>
      <w:r w:rsidR="009C704B">
        <w:rPr>
          <w:rFonts w:hint="eastAsia"/>
        </w:rPr>
        <w:t>现代化理论</w:t>
      </w:r>
      <w:r w:rsidR="000078B8">
        <w:rPr>
          <w:rFonts w:hint="eastAsia"/>
        </w:rPr>
        <w:t>的论述，它却</w:t>
      </w:r>
      <w:r>
        <w:rPr>
          <w:rFonts w:hint="eastAsia"/>
        </w:rPr>
        <w:t>从不曾怀疑资本主义自身的合法性；而在文化自觉表述中，正是“资本主义”</w:t>
      </w:r>
      <w:r w:rsidR="000078B8">
        <w:rPr>
          <w:rFonts w:hint="eastAsia"/>
        </w:rPr>
        <w:t>本身</w:t>
      </w:r>
      <w:r>
        <w:rPr>
          <w:rFonts w:hint="eastAsia"/>
        </w:rPr>
        <w:t>成为</w:t>
      </w:r>
      <w:r w:rsidR="000078B8">
        <w:rPr>
          <w:rFonts w:hint="eastAsia"/>
        </w:rPr>
        <w:t>了</w:t>
      </w:r>
      <w:r>
        <w:rPr>
          <w:rFonts w:hint="eastAsia"/>
        </w:rPr>
        <w:t>问题。这背后带出来的，其实是三种理论范式的不同。“儒教资本主义”建立在韦伯理论的基础上，它将资本主义视为一种普</w:t>
      </w:r>
      <w:proofErr w:type="gramStart"/>
      <w:r>
        <w:rPr>
          <w:rFonts w:hint="eastAsia"/>
        </w:rPr>
        <w:t>世</w:t>
      </w:r>
      <w:proofErr w:type="gramEnd"/>
      <w:r>
        <w:rPr>
          <w:rFonts w:hint="eastAsia"/>
        </w:rPr>
        <w:t>的经济与文化活动，而其根基建立在西方基督教文化传统之上；韦伯范式的文化主义倾向，所批判的恰是马克思理论</w:t>
      </w:r>
      <w:r w:rsidR="000078B8">
        <w:rPr>
          <w:rFonts w:hint="eastAsia"/>
        </w:rPr>
        <w:t>在经济基础与上层建筑的二元结构、并</w:t>
      </w:r>
      <w:r>
        <w:rPr>
          <w:rFonts w:hint="eastAsia"/>
        </w:rPr>
        <w:t>以阶级斗争为核心范畴</w:t>
      </w:r>
      <w:r w:rsidR="000078B8">
        <w:rPr>
          <w:rFonts w:hint="eastAsia"/>
        </w:rPr>
        <w:t>所构建</w:t>
      </w:r>
      <w:r>
        <w:rPr>
          <w:rFonts w:hint="eastAsia"/>
        </w:rPr>
        <w:t>的资本主义论述。马克思将资本主义视为一种</w:t>
      </w:r>
      <w:r w:rsidR="000078B8">
        <w:rPr>
          <w:rFonts w:hint="eastAsia"/>
        </w:rPr>
        <w:t>生产方式，在斯大林式的</w:t>
      </w:r>
      <w:proofErr w:type="gramStart"/>
      <w:r w:rsidR="000078B8">
        <w:rPr>
          <w:rFonts w:hint="eastAsia"/>
        </w:rPr>
        <w:t>化约论</w:t>
      </w:r>
      <w:r>
        <w:rPr>
          <w:rFonts w:hint="eastAsia"/>
        </w:rPr>
        <w:t>中</w:t>
      </w:r>
      <w:proofErr w:type="gramEnd"/>
      <w:r>
        <w:rPr>
          <w:rFonts w:hint="eastAsia"/>
        </w:rPr>
        <w:t>，它变成了一种经济决定论。这也成为</w:t>
      </w:r>
      <w:r w:rsidR="00EA3697">
        <w:rPr>
          <w:rFonts w:hint="eastAsia"/>
        </w:rPr>
        <w:t>19</w:t>
      </w:r>
      <w:r>
        <w:rPr>
          <w:rFonts w:hint="eastAsia"/>
        </w:rPr>
        <w:t>50-</w:t>
      </w:r>
      <w:proofErr w:type="gramStart"/>
      <w:r w:rsidR="00EA3697">
        <w:rPr>
          <w:rFonts w:hint="eastAsia"/>
        </w:rPr>
        <w:t>19</w:t>
      </w:r>
      <w:r>
        <w:rPr>
          <w:rFonts w:hint="eastAsia"/>
        </w:rPr>
        <w:t>70</w:t>
      </w:r>
      <w:proofErr w:type="gramEnd"/>
      <w:r>
        <w:rPr>
          <w:rFonts w:hint="eastAsia"/>
        </w:rPr>
        <w:t>年代中国理解资本主义的基本方式。而有意味的是，正是布罗代尔理论将市场与资本主义区分开来的论述，为</w:t>
      </w:r>
      <w:proofErr w:type="gramStart"/>
      <w:r>
        <w:rPr>
          <w:rFonts w:hint="eastAsia"/>
        </w:rPr>
        <w:t>1990</w:t>
      </w:r>
      <w:proofErr w:type="gramEnd"/>
      <w:r>
        <w:rPr>
          <w:rFonts w:hint="eastAsia"/>
        </w:rPr>
        <w:t>年代以来</w:t>
      </w:r>
      <w:r w:rsidR="000078B8">
        <w:rPr>
          <w:rFonts w:hint="eastAsia"/>
        </w:rPr>
        <w:t>的</w:t>
      </w:r>
      <w:r>
        <w:rPr>
          <w:rFonts w:hint="eastAsia"/>
        </w:rPr>
        <w:t>中国知识界提供了一种新的理论视野。而这一理论，在阐释</w:t>
      </w:r>
      <w:r>
        <w:rPr>
          <w:rFonts w:hint="eastAsia"/>
        </w:rPr>
        <w:t>1997</w:t>
      </w:r>
      <w:r>
        <w:rPr>
          <w:rFonts w:hint="eastAsia"/>
        </w:rPr>
        <w:t>年前后的亚洲金融风暴，尤其是</w:t>
      </w:r>
      <w:r>
        <w:rPr>
          <w:rFonts w:hint="eastAsia"/>
        </w:rPr>
        <w:t>2009</w:t>
      </w:r>
      <w:r>
        <w:rPr>
          <w:rFonts w:hint="eastAsia"/>
        </w:rPr>
        <w:t>年</w:t>
      </w:r>
      <w:r w:rsidR="00907001">
        <w:rPr>
          <w:rFonts w:hint="eastAsia"/>
        </w:rPr>
        <w:t>前后</w:t>
      </w:r>
      <w:r>
        <w:rPr>
          <w:rFonts w:hint="eastAsia"/>
        </w:rPr>
        <w:t>的世界金融风暴中，显示出了更为深邃的洞见。</w:t>
      </w:r>
    </w:p>
    <w:p w:rsidR="009C704B" w:rsidRDefault="0073346B" w:rsidP="000078B8">
      <w:pPr>
        <w:ind w:firstLine="420"/>
      </w:pPr>
      <w:r>
        <w:rPr>
          <w:rFonts w:hint="eastAsia"/>
        </w:rPr>
        <w:t>就关于“资本主义”的理解而言，关注从</w:t>
      </w:r>
      <w:r>
        <w:rPr>
          <w:rFonts w:hint="eastAsia"/>
        </w:rPr>
        <w:t>1950-</w:t>
      </w:r>
      <w:proofErr w:type="gramStart"/>
      <w:r>
        <w:rPr>
          <w:rFonts w:hint="eastAsia"/>
        </w:rPr>
        <w:t>1970</w:t>
      </w:r>
      <w:proofErr w:type="gramEnd"/>
      <w:r>
        <w:rPr>
          <w:rFonts w:hint="eastAsia"/>
        </w:rPr>
        <w:t>年代的马克思主义到</w:t>
      </w:r>
      <w:proofErr w:type="gramStart"/>
      <w:r>
        <w:rPr>
          <w:rFonts w:hint="eastAsia"/>
        </w:rPr>
        <w:t>1980</w:t>
      </w:r>
      <w:proofErr w:type="gramEnd"/>
      <w:r w:rsidR="000078B8">
        <w:rPr>
          <w:rFonts w:hint="eastAsia"/>
        </w:rPr>
        <w:t>年代的韦伯主义，延展至新世纪之交</w:t>
      </w:r>
      <w:r w:rsidR="0006370E">
        <w:rPr>
          <w:rFonts w:hint="eastAsia"/>
        </w:rPr>
        <w:t>“</w:t>
      </w:r>
      <w:r>
        <w:rPr>
          <w:rFonts w:hint="eastAsia"/>
        </w:rPr>
        <w:t>布罗代尔主义</w:t>
      </w:r>
      <w:r w:rsidR="0006370E">
        <w:rPr>
          <w:rFonts w:hint="eastAsia"/>
        </w:rPr>
        <w:t>”</w:t>
      </w:r>
      <w:r>
        <w:rPr>
          <w:rFonts w:hint="eastAsia"/>
        </w:rPr>
        <w:t>的变化，无疑可以从一个重要的侧面揭示</w:t>
      </w:r>
      <w:r w:rsidR="0006370E">
        <w:rPr>
          <w:rFonts w:hint="eastAsia"/>
        </w:rPr>
        <w:t>当代</w:t>
      </w:r>
      <w:r w:rsidR="000078B8">
        <w:rPr>
          <w:rFonts w:hint="eastAsia"/>
        </w:rPr>
        <w:t>中国知识界</w:t>
      </w:r>
      <w:r>
        <w:rPr>
          <w:rFonts w:hint="eastAsia"/>
        </w:rPr>
        <w:t>思想</w:t>
      </w:r>
      <w:r w:rsidR="000078B8">
        <w:rPr>
          <w:rFonts w:hint="eastAsia"/>
        </w:rPr>
        <w:t>谱系的</w:t>
      </w:r>
      <w:r>
        <w:rPr>
          <w:rFonts w:hint="eastAsia"/>
        </w:rPr>
        <w:t>变化。</w:t>
      </w:r>
      <w:r w:rsidR="009161CA">
        <w:rPr>
          <w:rFonts w:hint="eastAsia"/>
        </w:rPr>
        <w:t>布罗代</w:t>
      </w:r>
      <w:r w:rsidR="009C6CBB">
        <w:rPr>
          <w:rFonts w:hint="eastAsia"/>
        </w:rPr>
        <w:t>尔的“世界经济”与“现代资本主义世界体系”的区分</w:t>
      </w:r>
      <w:r w:rsidR="009161CA">
        <w:rPr>
          <w:rFonts w:hint="eastAsia"/>
        </w:rPr>
        <w:t>，</w:t>
      </w:r>
      <w:r w:rsidR="009C6CBB">
        <w:rPr>
          <w:rFonts w:hint="eastAsia"/>
        </w:rPr>
        <w:t>极其锐利地批判</w:t>
      </w:r>
      <w:r w:rsidR="000078B8">
        <w:rPr>
          <w:rFonts w:hint="eastAsia"/>
        </w:rPr>
        <w:t>了前两种</w:t>
      </w:r>
      <w:r w:rsidR="009C6CBB">
        <w:rPr>
          <w:rFonts w:hint="eastAsia"/>
        </w:rPr>
        <w:t>资本主义</w:t>
      </w:r>
      <w:r w:rsidR="000078B8">
        <w:rPr>
          <w:rFonts w:hint="eastAsia"/>
        </w:rPr>
        <w:t>论述</w:t>
      </w:r>
      <w:r w:rsidR="009C6CBB">
        <w:rPr>
          <w:rFonts w:hint="eastAsia"/>
        </w:rPr>
        <w:t>对“市场”与“资本主义”的混淆，从而为中国作为一个经济体</w:t>
      </w:r>
      <w:r w:rsidR="000078B8">
        <w:rPr>
          <w:rFonts w:hint="eastAsia"/>
        </w:rPr>
        <w:t>如何具有</w:t>
      </w:r>
      <w:r w:rsidR="009C6CBB">
        <w:rPr>
          <w:rFonts w:hint="eastAsia"/>
        </w:rPr>
        <w:t>自身的独特运转传统，提供</w:t>
      </w:r>
      <w:r w:rsidR="000078B8">
        <w:rPr>
          <w:rFonts w:hint="eastAsia"/>
        </w:rPr>
        <w:t>了</w:t>
      </w:r>
      <w:r w:rsidR="009C6CBB">
        <w:rPr>
          <w:rFonts w:hint="eastAsia"/>
        </w:rPr>
        <w:t>有效的说明。但有意味的是，同时被削弱的，还有</w:t>
      </w:r>
      <w:r w:rsidR="00FD66FB">
        <w:rPr>
          <w:rFonts w:hint="eastAsia"/>
        </w:rPr>
        <w:t>作为马克思主义理论核心的</w:t>
      </w:r>
      <w:r w:rsidR="009161CA">
        <w:rPr>
          <w:rFonts w:hint="eastAsia"/>
        </w:rPr>
        <w:t>“阶级”</w:t>
      </w:r>
      <w:r w:rsidR="00FD66FB">
        <w:rPr>
          <w:rFonts w:hint="eastAsia"/>
        </w:rPr>
        <w:t>范畴</w:t>
      </w:r>
      <w:r w:rsidR="009C6CBB">
        <w:rPr>
          <w:rFonts w:hint="eastAsia"/>
        </w:rPr>
        <w:t>。事实上，与“民</w:t>
      </w:r>
      <w:r w:rsidR="00CD1A51">
        <w:rPr>
          <w:rFonts w:hint="eastAsia"/>
        </w:rPr>
        <w:t>族”、“性别”等身份政治不同，“阶级”认同并不建立在实体性的主体归属</w:t>
      </w:r>
      <w:r w:rsidR="009C6CBB">
        <w:rPr>
          <w:rFonts w:hint="eastAsia"/>
        </w:rPr>
        <w:t>（比如血缘与地缘，比如身体结构与性别角色）的基点上，相反，它</w:t>
      </w:r>
      <w:r w:rsidR="00CD1A51">
        <w:rPr>
          <w:rFonts w:hint="eastAsia"/>
        </w:rPr>
        <w:t>特别强调的是经济结构中的社会地位向政治主体的转化。</w:t>
      </w:r>
      <w:r w:rsidR="00CD1A51">
        <w:rPr>
          <w:rFonts w:hint="eastAsia"/>
        </w:rPr>
        <w:lastRenderedPageBreak/>
        <w:t>这一点汪晖曾</w:t>
      </w:r>
      <w:r w:rsidR="009C6CBB">
        <w:rPr>
          <w:rFonts w:hint="eastAsia"/>
        </w:rPr>
        <w:t>做出了颇为深入的阐释</w:t>
      </w:r>
      <w:r w:rsidR="009C6CBB">
        <w:rPr>
          <w:rStyle w:val="a6"/>
        </w:rPr>
        <w:footnoteReference w:id="67"/>
      </w:r>
      <w:r w:rsidR="009C6CBB">
        <w:rPr>
          <w:rFonts w:hint="eastAsia"/>
        </w:rPr>
        <w:t>。</w:t>
      </w:r>
      <w:r w:rsidR="00CF5FBA">
        <w:rPr>
          <w:rFonts w:hint="eastAsia"/>
        </w:rPr>
        <w:t>缺乏“阶级”政治这一视野，也就意味着</w:t>
      </w:r>
      <w:r w:rsidR="00FD66FB">
        <w:rPr>
          <w:rFonts w:hint="eastAsia"/>
        </w:rPr>
        <w:t>经济活动导致的</w:t>
      </w:r>
      <w:r w:rsidR="005E67EE">
        <w:rPr>
          <w:rFonts w:hint="eastAsia"/>
        </w:rPr>
        <w:t>社会</w:t>
      </w:r>
      <w:r w:rsidR="00FD66FB">
        <w:rPr>
          <w:rFonts w:hint="eastAsia"/>
        </w:rPr>
        <w:t>阶层分化</w:t>
      </w:r>
      <w:r w:rsidR="00CF5FBA">
        <w:rPr>
          <w:rFonts w:hint="eastAsia"/>
        </w:rPr>
        <w:t>现实，会被以不同的方式</w:t>
      </w:r>
      <w:r w:rsidR="00CD1A51">
        <w:rPr>
          <w:rFonts w:hint="eastAsia"/>
        </w:rPr>
        <w:t>加以</w:t>
      </w:r>
      <w:r w:rsidR="009C704B">
        <w:rPr>
          <w:rFonts w:hint="eastAsia"/>
        </w:rPr>
        <w:t>合理化</w:t>
      </w:r>
      <w:r w:rsidR="005E67EE">
        <w:rPr>
          <w:rFonts w:hint="eastAsia"/>
        </w:rPr>
        <w:t>。</w:t>
      </w:r>
    </w:p>
    <w:p w:rsidR="00907001" w:rsidRDefault="005E67EE" w:rsidP="00CD1A51">
      <w:pPr>
        <w:ind w:firstLine="420"/>
      </w:pPr>
      <w:r>
        <w:rPr>
          <w:rFonts w:hint="eastAsia"/>
        </w:rPr>
        <w:t>文化自觉表述大多倾向于强调中国作为一个独特的“文明社会”（复杂社区），有着自身的</w:t>
      </w:r>
      <w:r w:rsidR="00CD1A51">
        <w:rPr>
          <w:rFonts w:hint="eastAsia"/>
        </w:rPr>
        <w:t>经济、政治与文化的</w:t>
      </w:r>
      <w:r>
        <w:rPr>
          <w:rFonts w:hint="eastAsia"/>
        </w:rPr>
        <w:t>运转传统，并且在其内部和周边形成了不同层次的市场交换体制。这</w:t>
      </w:r>
      <w:r w:rsidR="00CD1A51">
        <w:rPr>
          <w:rFonts w:hint="eastAsia"/>
        </w:rPr>
        <w:t>一特点正是</w:t>
      </w:r>
      <w:r>
        <w:rPr>
          <w:rFonts w:hint="eastAsia"/>
        </w:rPr>
        <w:t>新世纪之交中国经济</w:t>
      </w:r>
      <w:r w:rsidR="00CD1A51">
        <w:rPr>
          <w:rFonts w:hint="eastAsia"/>
        </w:rPr>
        <w:t>能够</w:t>
      </w:r>
      <w:r>
        <w:rPr>
          <w:rFonts w:hint="eastAsia"/>
        </w:rPr>
        <w:t>崛起的</w:t>
      </w:r>
      <w:r w:rsidR="00CD1A51">
        <w:rPr>
          <w:rFonts w:hint="eastAsia"/>
        </w:rPr>
        <w:t>内在</w:t>
      </w:r>
      <w:r>
        <w:rPr>
          <w:rFonts w:hint="eastAsia"/>
        </w:rPr>
        <w:t>基础。</w:t>
      </w:r>
      <w:r w:rsidR="003B1C9F">
        <w:rPr>
          <w:rFonts w:hint="eastAsia"/>
        </w:rPr>
        <w:t>中国既有的</w:t>
      </w:r>
      <w:r>
        <w:rPr>
          <w:rFonts w:hint="eastAsia"/>
        </w:rPr>
        <w:t>这种市场体制</w:t>
      </w:r>
      <w:r w:rsidR="003B1C9F">
        <w:rPr>
          <w:rFonts w:hint="eastAsia"/>
        </w:rPr>
        <w:t>，在西方帝国主义入侵之前，</w:t>
      </w:r>
      <w:r>
        <w:rPr>
          <w:rFonts w:hint="eastAsia"/>
        </w:rPr>
        <w:t>并没有诞生出构成</w:t>
      </w:r>
      <w:r>
        <w:rPr>
          <w:rFonts w:hint="eastAsia"/>
        </w:rPr>
        <w:t>19</w:t>
      </w:r>
      <w:r w:rsidR="00FD66FB">
        <w:rPr>
          <w:rFonts w:hint="eastAsia"/>
        </w:rPr>
        <w:t>世纪西方经济体系</w:t>
      </w:r>
      <w:r>
        <w:rPr>
          <w:rFonts w:hint="eastAsia"/>
        </w:rPr>
        <w:t>核心的</w:t>
      </w:r>
      <w:r w:rsidR="00CD1A51">
        <w:rPr>
          <w:rFonts w:hint="eastAsia"/>
        </w:rPr>
        <w:t>、</w:t>
      </w:r>
      <w:r w:rsidR="003B1C9F">
        <w:rPr>
          <w:rFonts w:hint="eastAsia"/>
        </w:rPr>
        <w:t>掌握金融货币命运的“资本家</w:t>
      </w:r>
      <w:r>
        <w:rPr>
          <w:rFonts w:hint="eastAsia"/>
        </w:rPr>
        <w:t>”。</w:t>
      </w:r>
      <w:r w:rsidR="003B1C9F">
        <w:rPr>
          <w:rFonts w:hint="eastAsia"/>
        </w:rPr>
        <w:t>阿瑞吉提出，马克思理论关注的，其实只是资本主义经济活动的“底层”，</w:t>
      </w:r>
      <w:proofErr w:type="gramStart"/>
      <w:r w:rsidR="003B1C9F">
        <w:rPr>
          <w:rFonts w:hint="eastAsia"/>
        </w:rPr>
        <w:t>即关心</w:t>
      </w:r>
      <w:proofErr w:type="gramEnd"/>
      <w:r w:rsidR="003B1C9F">
        <w:rPr>
          <w:rFonts w:hint="eastAsia"/>
        </w:rPr>
        <w:t>资本与劳动的关系，认为资本家正是通过占有劳动者的“剩余价</w:t>
      </w:r>
      <w:r w:rsidR="00FD66FB">
        <w:rPr>
          <w:rFonts w:hint="eastAsia"/>
        </w:rPr>
        <w:t>值”而攫取利益；世界体系理论关注的是市场经济的“中层”，它</w:t>
      </w:r>
      <w:r w:rsidR="00CD1A51">
        <w:rPr>
          <w:rFonts w:hint="eastAsia"/>
        </w:rPr>
        <w:t>把马克思局限在单一民族国家内部的阶级结构的分析，转化为一种世界性的核心</w:t>
      </w:r>
      <w:r w:rsidR="00CD1A51">
        <w:rPr>
          <w:rFonts w:hint="eastAsia"/>
        </w:rPr>
        <w:t>/</w:t>
      </w:r>
      <w:r w:rsidR="00FD66FB">
        <w:rPr>
          <w:rFonts w:hint="eastAsia"/>
        </w:rPr>
        <w:t>边缘地区</w:t>
      </w:r>
      <w:r w:rsidR="00CD1A51">
        <w:rPr>
          <w:rFonts w:hint="eastAsia"/>
        </w:rPr>
        <w:t>不平等结构的描述</w:t>
      </w:r>
      <w:r w:rsidR="003B1C9F">
        <w:rPr>
          <w:rFonts w:hint="eastAsia"/>
        </w:rPr>
        <w:t>；而布罗代尔理论揭示的，是资本主义经济活动的“顶层”，在这里国家与资本结合在一起，构成了市场经济的对立面，</w:t>
      </w:r>
      <w:r w:rsidR="00CD1A51">
        <w:rPr>
          <w:rFonts w:hint="eastAsia"/>
        </w:rPr>
        <w:t>并</w:t>
      </w:r>
      <w:r w:rsidR="003B1C9F">
        <w:rPr>
          <w:rFonts w:hint="eastAsia"/>
        </w:rPr>
        <w:t>通过金融操控而获取更大的利润</w:t>
      </w:r>
      <w:r w:rsidR="003B1C9F">
        <w:rPr>
          <w:rStyle w:val="a6"/>
        </w:rPr>
        <w:footnoteReference w:id="68"/>
      </w:r>
      <w:r w:rsidR="003B1C9F">
        <w:rPr>
          <w:rFonts w:hint="eastAsia"/>
        </w:rPr>
        <w:t>。布罗代尔、阿瑞吉、沃勒斯坦等对金融资本活动的关注，对于</w:t>
      </w:r>
      <w:r w:rsidR="00FD66FB">
        <w:rPr>
          <w:rFonts w:hint="eastAsia"/>
        </w:rPr>
        <w:t>资本主义“反市场”品性的揭示，无疑对于解释金融危机情境下的全球经济</w:t>
      </w:r>
      <w:r w:rsidR="00580D65">
        <w:rPr>
          <w:rFonts w:hint="eastAsia"/>
        </w:rPr>
        <w:t>与中国处境，提供了</w:t>
      </w:r>
      <w:r w:rsidR="003B1C9F">
        <w:rPr>
          <w:rFonts w:hint="eastAsia"/>
        </w:rPr>
        <w:t>有力的理论</w:t>
      </w:r>
      <w:r w:rsidR="00CD1A51">
        <w:rPr>
          <w:rFonts w:hint="eastAsia"/>
        </w:rPr>
        <w:t>说明</w:t>
      </w:r>
      <w:r w:rsidR="003B1C9F">
        <w:rPr>
          <w:rFonts w:hint="eastAsia"/>
        </w:rPr>
        <w:t>。</w:t>
      </w:r>
      <w:r w:rsidR="00CD1A51">
        <w:rPr>
          <w:rFonts w:hint="eastAsia"/>
        </w:rPr>
        <w:t>也</w:t>
      </w:r>
      <w:r w:rsidR="00FD66FB">
        <w:rPr>
          <w:rFonts w:hint="eastAsia"/>
        </w:rPr>
        <w:t>正是</w:t>
      </w:r>
      <w:r w:rsidR="00CD1A51">
        <w:rPr>
          <w:rFonts w:hint="eastAsia"/>
        </w:rPr>
        <w:t>布罗代尔的理论，</w:t>
      </w:r>
      <w:r w:rsidR="00BD2025">
        <w:rPr>
          <w:rFonts w:hint="eastAsia"/>
        </w:rPr>
        <w:t>构成了诸多</w:t>
      </w:r>
      <w:r w:rsidR="00FD66FB">
        <w:rPr>
          <w:rFonts w:hint="eastAsia"/>
        </w:rPr>
        <w:t>中国学者</w:t>
      </w:r>
      <w:r w:rsidR="00CD1A51">
        <w:rPr>
          <w:rFonts w:hint="eastAsia"/>
        </w:rPr>
        <w:t>基于文化自觉诉求而在讨论“全球化”时的一个</w:t>
      </w:r>
      <w:r w:rsidR="003422F1">
        <w:rPr>
          <w:rFonts w:hint="eastAsia"/>
        </w:rPr>
        <w:t>理论支点</w:t>
      </w:r>
      <w:r w:rsidR="009C704B">
        <w:rPr>
          <w:rFonts w:hint="eastAsia"/>
        </w:rPr>
        <w:t>。</w:t>
      </w:r>
      <w:r w:rsidR="00BD2025">
        <w:rPr>
          <w:rFonts w:hint="eastAsia"/>
        </w:rPr>
        <w:t>在这样的理论视野中，“国家”作为一个同样重要的问题被提</w:t>
      </w:r>
      <w:r w:rsidR="00CD1A51">
        <w:rPr>
          <w:rFonts w:hint="eastAsia"/>
        </w:rPr>
        <w:t>了</w:t>
      </w:r>
      <w:r w:rsidR="00BD2025">
        <w:rPr>
          <w:rFonts w:hint="eastAsia"/>
        </w:rPr>
        <w:t>出来。</w:t>
      </w:r>
      <w:r w:rsidR="003422F1">
        <w:rPr>
          <w:rFonts w:hint="eastAsia"/>
        </w:rPr>
        <w:t>但</w:t>
      </w:r>
      <w:r w:rsidR="009C704B">
        <w:rPr>
          <w:rFonts w:hint="eastAsia"/>
        </w:rPr>
        <w:t>有意味的是，马克思主义理论所关注的市场经济活动的“底层”，</w:t>
      </w:r>
      <w:r w:rsidR="003422F1">
        <w:rPr>
          <w:rFonts w:hint="eastAsia"/>
        </w:rPr>
        <w:t>物质生产与市场交换关系中形成的阶级问题，在某种程度上，</w:t>
      </w:r>
      <w:r w:rsidR="00CD1A51">
        <w:rPr>
          <w:rFonts w:hint="eastAsia"/>
        </w:rPr>
        <w:t>却</w:t>
      </w:r>
      <w:r w:rsidR="003422F1">
        <w:rPr>
          <w:rFonts w:hint="eastAsia"/>
        </w:rPr>
        <w:t>被忽略或消隐了。这也使得文化自觉论述在分析中国经</w:t>
      </w:r>
      <w:r w:rsidR="00FD66FB">
        <w:rPr>
          <w:rFonts w:hint="eastAsia"/>
        </w:rPr>
        <w:t>济发展所导致的社会分化问题时，常常不是在阶级</w:t>
      </w:r>
      <w:r w:rsidR="00CD1A51">
        <w:rPr>
          <w:rFonts w:hint="eastAsia"/>
        </w:rPr>
        <w:t>冲突的意义上讨论其间存在的问题</w:t>
      </w:r>
      <w:r w:rsidR="00FD66FB">
        <w:rPr>
          <w:rFonts w:hint="eastAsia"/>
        </w:rPr>
        <w:t>，而主要</w:t>
      </w:r>
      <w:r w:rsidR="003422F1">
        <w:rPr>
          <w:rFonts w:hint="eastAsia"/>
        </w:rPr>
        <w:t>是在潘维所谓的“国民经济体”的意义上论述其运转的合理性。</w:t>
      </w:r>
    </w:p>
    <w:p w:rsidR="005A72BA" w:rsidRDefault="00907001" w:rsidP="00580D65">
      <w:pPr>
        <w:ind w:firstLine="420"/>
      </w:pPr>
      <w:r>
        <w:rPr>
          <w:rFonts w:hint="eastAsia"/>
        </w:rPr>
        <w:t>从这些层面来看，在将“资本主义”问题化的同时，还需要重新思考的，更是“社会主义”的合法性和历史意义问题。社会主义国家实践普遍在资本主义体系的边缘区域展开，从前苏联到中国乃至</w:t>
      </w:r>
      <w:r>
        <w:rPr>
          <w:rFonts w:hint="eastAsia"/>
        </w:rPr>
        <w:t>60</w:t>
      </w:r>
      <w:r w:rsidR="00580D65">
        <w:rPr>
          <w:rFonts w:hint="eastAsia"/>
        </w:rPr>
        <w:t>年代的“第三世界”兴起，</w:t>
      </w:r>
      <w:r>
        <w:rPr>
          <w:rFonts w:hint="eastAsia"/>
        </w:rPr>
        <w:t>莫不如此。某种意义上可以说，社会主义实践始终是资本主义内部的反叛</w:t>
      </w:r>
      <w:r w:rsidR="0053128E">
        <w:rPr>
          <w:rFonts w:hint="eastAsia"/>
        </w:rPr>
        <w:t>，如德里克所说</w:t>
      </w:r>
      <w:r w:rsidR="00F95290">
        <w:rPr>
          <w:rFonts w:hint="eastAsia"/>
        </w:rPr>
        <w:t>：“我们所知的整部社会主义史，无非是第三世界史，必须透过它们与资本主义内在演变的关系来理解”</w:t>
      </w:r>
      <w:r w:rsidR="00F95290">
        <w:rPr>
          <w:rStyle w:val="a6"/>
        </w:rPr>
        <w:footnoteReference w:id="69"/>
      </w:r>
      <w:r>
        <w:rPr>
          <w:rFonts w:hint="eastAsia"/>
        </w:rPr>
        <w:t>。因此，在对资本主义历史实践的不同层次进行剖析，并厘清不同类型的资本主义类型（称之为“东方资本主义”、亚洲的“世界经济”等）</w:t>
      </w:r>
      <w:r w:rsidR="00F95290">
        <w:rPr>
          <w:rFonts w:hint="eastAsia"/>
        </w:rPr>
        <w:t>之后，“文化自觉”讨论无法回避的，便是如何重新理解</w:t>
      </w:r>
      <w:r w:rsidR="0053128E">
        <w:rPr>
          <w:rFonts w:hint="eastAsia"/>
        </w:rPr>
        <w:t>当代中国的</w:t>
      </w:r>
      <w:r w:rsidR="00F95290">
        <w:rPr>
          <w:rFonts w:hint="eastAsia"/>
        </w:rPr>
        <w:t>社会主义实践，如何在</w:t>
      </w:r>
      <w:r w:rsidR="0053128E">
        <w:rPr>
          <w:rFonts w:hint="eastAsia"/>
        </w:rPr>
        <w:t>新世纪之交</w:t>
      </w:r>
      <w:r w:rsidR="00F95290">
        <w:rPr>
          <w:rFonts w:hint="eastAsia"/>
        </w:rPr>
        <w:t>的历史情境中重新思考与社会主义相关的平等与公正、大众参与式民主、另类发展等问题。或许可以说，只有在这样的意义上，“中国模式”的独特意义才能真正显现出来。</w:t>
      </w:r>
    </w:p>
    <w:p w:rsidR="00B06459" w:rsidRDefault="00236137" w:rsidP="00206B79">
      <w:pPr>
        <w:ind w:firstLine="420"/>
      </w:pPr>
      <w:r>
        <w:rPr>
          <w:rFonts w:hint="eastAsia"/>
        </w:rPr>
        <w:t>在反思资本主义及其全球体系的基础上，“国家”成为了另一个重要问题。</w:t>
      </w:r>
      <w:r w:rsidR="0073346B">
        <w:rPr>
          <w:rFonts w:hint="eastAsia"/>
        </w:rPr>
        <w:t>如果说是资本主义创造了民族国家，而不是相反，那么，如何通过国家治理</w:t>
      </w:r>
      <w:r w:rsidR="00FC56A4">
        <w:rPr>
          <w:rFonts w:hint="eastAsia"/>
        </w:rPr>
        <w:t>来</w:t>
      </w:r>
      <w:r w:rsidR="0073346B">
        <w:rPr>
          <w:rFonts w:hint="eastAsia"/>
        </w:rPr>
        <w:t>制衡</w:t>
      </w:r>
      <w:r w:rsidR="00FC56A4">
        <w:rPr>
          <w:rFonts w:hint="eastAsia"/>
        </w:rPr>
        <w:t>跨国性的</w:t>
      </w:r>
      <w:r w:rsidR="0073346B">
        <w:rPr>
          <w:rFonts w:hint="eastAsia"/>
        </w:rPr>
        <w:t>大资本，如何使国家成为与市场的交换体系、文化传统的互惠体系相协调的“再分配机制”，就成为重新理解国家功能的重要思路。</w:t>
      </w:r>
      <w:proofErr w:type="gramStart"/>
      <w:r w:rsidR="0073346B">
        <w:rPr>
          <w:rFonts w:hint="eastAsia"/>
        </w:rPr>
        <w:t>1980</w:t>
      </w:r>
      <w:proofErr w:type="gramEnd"/>
      <w:r w:rsidR="0073346B">
        <w:rPr>
          <w:rFonts w:hint="eastAsia"/>
        </w:rPr>
        <w:t>年代知识界新启蒙思潮建构的一个核心框架乃是国家与</w:t>
      </w:r>
      <w:r w:rsidR="00FC56A4">
        <w:rPr>
          <w:rFonts w:hint="eastAsia"/>
        </w:rPr>
        <w:t>社会（市场）</w:t>
      </w:r>
      <w:r w:rsidR="0073346B">
        <w:rPr>
          <w:rFonts w:hint="eastAsia"/>
        </w:rPr>
        <w:t>的对立，而</w:t>
      </w:r>
      <w:r w:rsidR="0073346B">
        <w:rPr>
          <w:rFonts w:hint="eastAsia"/>
        </w:rPr>
        <w:t>1980-</w:t>
      </w:r>
      <w:proofErr w:type="gramStart"/>
      <w:r w:rsidR="0073346B">
        <w:rPr>
          <w:rFonts w:hint="eastAsia"/>
        </w:rPr>
        <w:t>1990</w:t>
      </w:r>
      <w:proofErr w:type="gramEnd"/>
      <w:r w:rsidR="0073346B">
        <w:rPr>
          <w:rFonts w:hint="eastAsia"/>
        </w:rPr>
        <w:t>年代之交的政治事件无疑加重了这一对抗的悲情心态。如何重新认知全球化处境下中国的国家功能，事实上也构成了新左派</w:t>
      </w:r>
      <w:r w:rsidR="00BD2025">
        <w:rPr>
          <w:rFonts w:hint="eastAsia"/>
        </w:rPr>
        <w:t>/</w:t>
      </w:r>
      <w:r w:rsidR="00BD2025">
        <w:rPr>
          <w:rFonts w:hint="eastAsia"/>
        </w:rPr>
        <w:t>新</w:t>
      </w:r>
      <w:r w:rsidR="0073346B">
        <w:rPr>
          <w:rFonts w:hint="eastAsia"/>
        </w:rPr>
        <w:t>自由派论战的主要问题。在文化自觉的表述中，批判西方式的民族国家模式，而强调中国历史和政治体制的独特性，同时也包含着并不将中国政府理解为一个单纯的压抑性权力机制，而开始讨论在国家治理与社会组织的意义上，国家所扮演的复杂角</w:t>
      </w:r>
      <w:r w:rsidR="00FD66FB">
        <w:rPr>
          <w:rFonts w:hint="eastAsia"/>
        </w:rPr>
        <w:t>色。韩毓海在《五百年来谁著史》中，将明清</w:t>
      </w:r>
      <w:r w:rsidR="00B06459">
        <w:rPr>
          <w:rFonts w:hint="eastAsia"/>
        </w:rPr>
        <w:t>中国</w:t>
      </w:r>
      <w:r w:rsidR="00FD66FB">
        <w:rPr>
          <w:rFonts w:hint="eastAsia"/>
        </w:rPr>
        <w:t>的失败，解释为</w:t>
      </w:r>
      <w:r w:rsidR="0073346B">
        <w:rPr>
          <w:rFonts w:hint="eastAsia"/>
        </w:rPr>
        <w:t>国家</w:t>
      </w:r>
      <w:r w:rsidR="00FD66FB">
        <w:rPr>
          <w:rFonts w:hint="eastAsia"/>
        </w:rPr>
        <w:t>无法</w:t>
      </w:r>
      <w:r w:rsidR="0073346B">
        <w:rPr>
          <w:rFonts w:hint="eastAsia"/>
        </w:rPr>
        <w:t>掌控</w:t>
      </w:r>
      <w:r w:rsidR="00FD66FB">
        <w:rPr>
          <w:rFonts w:hint="eastAsia"/>
        </w:rPr>
        <w:t>和主导</w:t>
      </w:r>
      <w:r w:rsidR="0073346B">
        <w:rPr>
          <w:rFonts w:hint="eastAsia"/>
        </w:rPr>
        <w:t>金融</w:t>
      </w:r>
      <w:r w:rsidR="006B2136">
        <w:rPr>
          <w:rFonts w:hint="eastAsia"/>
        </w:rPr>
        <w:t>体系，以及“国家能力”的衰败，显然在很</w:t>
      </w:r>
      <w:r w:rsidR="006B2136">
        <w:rPr>
          <w:rFonts w:hint="eastAsia"/>
        </w:rPr>
        <w:lastRenderedPageBreak/>
        <w:t>大程度上是在回应全球化格局</w:t>
      </w:r>
      <w:r w:rsidR="0073346B">
        <w:rPr>
          <w:rFonts w:hint="eastAsia"/>
        </w:rPr>
        <w:t>（尤其是</w:t>
      </w:r>
      <w:r>
        <w:rPr>
          <w:rFonts w:hint="eastAsia"/>
        </w:rPr>
        <w:t>新世纪全球金融风暴</w:t>
      </w:r>
      <w:r w:rsidR="00B06459">
        <w:rPr>
          <w:rFonts w:hint="eastAsia"/>
        </w:rPr>
        <w:t>）中的中国</w:t>
      </w:r>
      <w:r w:rsidR="006B2136">
        <w:rPr>
          <w:rFonts w:hint="eastAsia"/>
        </w:rPr>
        <w:t>现实处境问题。</w:t>
      </w:r>
      <w:r w:rsidR="0002002B">
        <w:rPr>
          <w:rFonts w:hint="eastAsia"/>
        </w:rPr>
        <w:t>如果说需要反对那种混淆“国家”与</w:t>
      </w:r>
      <w:r w:rsidR="006B2136">
        <w:rPr>
          <w:rFonts w:hint="eastAsia"/>
        </w:rPr>
        <w:t>“国家主义”</w:t>
      </w:r>
      <w:r w:rsidR="00390BAB">
        <w:rPr>
          <w:rFonts w:hint="eastAsia"/>
        </w:rPr>
        <w:t>，以为</w:t>
      </w:r>
      <w:r w:rsidR="0002002B">
        <w:rPr>
          <w:rFonts w:hint="eastAsia"/>
        </w:rPr>
        <w:t>一谈“国家”就变成了“国家主义”</w:t>
      </w:r>
      <w:r w:rsidR="00206B79">
        <w:rPr>
          <w:rFonts w:hint="eastAsia"/>
        </w:rPr>
        <w:t>的做法</w:t>
      </w:r>
      <w:r w:rsidR="006B2136">
        <w:rPr>
          <w:rFonts w:hint="eastAsia"/>
        </w:rPr>
        <w:t>，</w:t>
      </w:r>
      <w:r w:rsidR="0002002B">
        <w:rPr>
          <w:rFonts w:hint="eastAsia"/>
        </w:rPr>
        <w:t>那么当</w:t>
      </w:r>
      <w:r w:rsidR="006B2136">
        <w:rPr>
          <w:rFonts w:hint="eastAsia"/>
        </w:rPr>
        <w:t>国家在中国社会扮演如此重要角色的情形下，如何审慎地处理良性的国家管理和“国家主义”之间的边界</w:t>
      </w:r>
      <w:r w:rsidR="0002002B">
        <w:rPr>
          <w:rFonts w:hint="eastAsia"/>
        </w:rPr>
        <w:t>显然是更大的问题。对国家角色的重新阐释与建构，特别</w:t>
      </w:r>
      <w:r w:rsidR="009C704B">
        <w:rPr>
          <w:rFonts w:hint="eastAsia"/>
        </w:rPr>
        <w:t>需要面对和回应</w:t>
      </w:r>
      <w:r w:rsidR="0073346B">
        <w:rPr>
          <w:rFonts w:hint="eastAsia"/>
        </w:rPr>
        <w:t>来自中国社会内部</w:t>
      </w:r>
      <w:r w:rsidR="009C704B">
        <w:rPr>
          <w:rFonts w:hint="eastAsia"/>
        </w:rPr>
        <w:t>的问题</w:t>
      </w:r>
      <w:r w:rsidR="00B06459">
        <w:rPr>
          <w:rFonts w:hint="eastAsia"/>
        </w:rPr>
        <w:t>，尤其是官僚体制</w:t>
      </w:r>
      <w:r w:rsidR="0073346B">
        <w:rPr>
          <w:rFonts w:hint="eastAsia"/>
        </w:rPr>
        <w:t>腐败</w:t>
      </w:r>
      <w:r w:rsidR="00FD66FB">
        <w:rPr>
          <w:rFonts w:hint="eastAsia"/>
        </w:rPr>
        <w:t>而</w:t>
      </w:r>
      <w:r>
        <w:rPr>
          <w:rFonts w:hint="eastAsia"/>
        </w:rPr>
        <w:t>激起的社会抗议，</w:t>
      </w:r>
      <w:r w:rsidR="00B06459">
        <w:rPr>
          <w:rFonts w:hint="eastAsia"/>
        </w:rPr>
        <w:t>以及</w:t>
      </w:r>
      <w:r w:rsidR="0002002B">
        <w:rPr>
          <w:rFonts w:hint="eastAsia"/>
        </w:rPr>
        <w:t>如何</w:t>
      </w:r>
      <w:r w:rsidR="00B06459">
        <w:rPr>
          <w:rFonts w:hint="eastAsia"/>
        </w:rPr>
        <w:t>建构出较为完善的民主渠道来加强社会的自我保护能力。</w:t>
      </w:r>
    </w:p>
    <w:p w:rsidR="005E61E0" w:rsidRDefault="009C704B" w:rsidP="00B06459">
      <w:pPr>
        <w:ind w:firstLine="420"/>
      </w:pPr>
      <w:r>
        <w:rPr>
          <w:rFonts w:hint="eastAsia"/>
        </w:rPr>
        <w:t>与在资本主义世界体系中重新思考“国家”的角色和功能</w:t>
      </w:r>
      <w:r w:rsidR="00A7172B">
        <w:rPr>
          <w:rFonts w:hint="eastAsia"/>
        </w:rPr>
        <w:t>相伴随的，则是对</w:t>
      </w:r>
      <w:r w:rsidR="00236137">
        <w:rPr>
          <w:rFonts w:hint="eastAsia"/>
        </w:rPr>
        <w:t>西方式</w:t>
      </w:r>
      <w:r w:rsidR="0073346B">
        <w:rPr>
          <w:rFonts w:hint="eastAsia"/>
        </w:rPr>
        <w:t>民族国家模式</w:t>
      </w:r>
      <w:r w:rsidR="00BD2025">
        <w:rPr>
          <w:rFonts w:hint="eastAsia"/>
        </w:rPr>
        <w:t>的反省</w:t>
      </w:r>
      <w:r w:rsidR="0073346B">
        <w:rPr>
          <w:rFonts w:hint="eastAsia"/>
        </w:rPr>
        <w:t>。</w:t>
      </w:r>
      <w:r w:rsidR="00236137">
        <w:rPr>
          <w:rFonts w:hint="eastAsia"/>
        </w:rPr>
        <w:t>民族国家的合法性建立在两个支点之上，其一是在文化认同维度上的“民族”，另一是在政治认同维度上的“国民”。这</w:t>
      </w:r>
      <w:proofErr w:type="gramStart"/>
      <w:r w:rsidR="00236137">
        <w:rPr>
          <w:rFonts w:hint="eastAsia"/>
        </w:rPr>
        <w:t>两者常常</w:t>
      </w:r>
      <w:proofErr w:type="gramEnd"/>
      <w:r w:rsidR="00236137">
        <w:rPr>
          <w:rFonts w:hint="eastAsia"/>
        </w:rPr>
        <w:t>是</w:t>
      </w:r>
      <w:r w:rsidR="0048236C">
        <w:rPr>
          <w:rFonts w:hint="eastAsia"/>
        </w:rPr>
        <w:t>融合在一起的。</w:t>
      </w:r>
    </w:p>
    <w:p w:rsidR="0048236C" w:rsidRDefault="00A7172B" w:rsidP="00580D65">
      <w:pPr>
        <w:ind w:firstLine="420"/>
      </w:pPr>
      <w:r>
        <w:rPr>
          <w:rFonts w:hint="eastAsia"/>
        </w:rPr>
        <w:t>民族国家理论强调的是，</w:t>
      </w:r>
      <w:r w:rsidR="0048236C">
        <w:rPr>
          <w:rFonts w:hint="eastAsia"/>
        </w:rPr>
        <w:t>国家的合法性建立在“一个民族一个国家”的认同基础上。</w:t>
      </w:r>
      <w:r w:rsidR="0073346B">
        <w:rPr>
          <w:rFonts w:hint="eastAsia"/>
        </w:rPr>
        <w:t>中国作为多民族社会的传统与现实，变成了被广泛讨论的问题。尤其在国内外不同力量的介入下，西藏、新疆、香港等边疆问题，构成了中国叙述的真正挑战。不过不能不说，正是在文化自觉</w:t>
      </w:r>
      <w:proofErr w:type="gramStart"/>
      <w:r w:rsidR="00206B79">
        <w:rPr>
          <w:rFonts w:hint="eastAsia"/>
        </w:rPr>
        <w:t>论</w:t>
      </w:r>
      <w:r w:rsidR="0073346B">
        <w:rPr>
          <w:rFonts w:hint="eastAsia"/>
        </w:rPr>
        <w:t>关于</w:t>
      </w:r>
      <w:proofErr w:type="gramEnd"/>
      <w:r w:rsidR="0073346B">
        <w:rPr>
          <w:rFonts w:hint="eastAsia"/>
        </w:rPr>
        <w:t>“天下”、“跨体系社会”、“中间圈”等的表述中，多民族平等与中国主权的合法性问题，才成为了被</w:t>
      </w:r>
      <w:r w:rsidR="00206B79">
        <w:rPr>
          <w:rFonts w:hint="eastAsia"/>
        </w:rPr>
        <w:t>国内</w:t>
      </w:r>
      <w:r w:rsidR="0073346B">
        <w:rPr>
          <w:rFonts w:hint="eastAsia"/>
        </w:rPr>
        <w:t>知识界直接讨论的议题。</w:t>
      </w:r>
      <w:r w:rsidR="0048236C">
        <w:rPr>
          <w:rFonts w:hint="eastAsia"/>
        </w:rPr>
        <w:t>新的中国叙述，批判那种在血缘与地缘共同体的意义将“民族”实体化的倾向，而突出民族“形成的过程”与民族认同的动态历史。关注这个“形成的过程”，也就意味着“从‘多元一体’的动态中去认识中国大地上几千年来，一代</w:t>
      </w:r>
      <w:proofErr w:type="gramStart"/>
      <w:r w:rsidR="0048236C">
        <w:rPr>
          <w:rFonts w:hint="eastAsia"/>
        </w:rPr>
        <w:t>代</w:t>
      </w:r>
      <w:proofErr w:type="gramEnd"/>
      <w:r w:rsidR="0048236C">
        <w:rPr>
          <w:rFonts w:hint="eastAsia"/>
        </w:rPr>
        <w:t>的人们聚合和分散形成各个民族的历史”</w:t>
      </w:r>
      <w:r w:rsidR="0048236C">
        <w:rPr>
          <w:rStyle w:val="a6"/>
        </w:rPr>
        <w:footnoteReference w:id="70"/>
      </w:r>
      <w:r w:rsidR="0048236C">
        <w:rPr>
          <w:rFonts w:hint="eastAsia"/>
        </w:rPr>
        <w:t>，从而打破那种本质主义的民族主义叙事。这事实上也是希望将民族认同问题，从一种去政治化的“根源”归属问题，转化为一种自觉的政治实践。汪晖在解释</w:t>
      </w:r>
      <w:r w:rsidR="0048236C">
        <w:rPr>
          <w:rFonts w:hint="eastAsia"/>
        </w:rPr>
        <w:t>2008</w:t>
      </w:r>
      <w:r w:rsidR="0048236C">
        <w:rPr>
          <w:rFonts w:hint="eastAsia"/>
        </w:rPr>
        <w:t>年的西藏事件时，便认为西藏社会的民族主义认同，正是在后革命的社会分化处境以及全球性的民族主义逻辑、东方主义幻象中被构造出来的一种政治叙事。</w:t>
      </w:r>
      <w:r w:rsidR="00191536">
        <w:rPr>
          <w:rFonts w:hint="eastAsia"/>
        </w:rPr>
        <w:t>强世功</w:t>
      </w:r>
      <w:r w:rsidR="006A1F8C">
        <w:rPr>
          <w:rFonts w:hint="eastAsia"/>
        </w:rPr>
        <w:t>进而</w:t>
      </w:r>
      <w:r w:rsidR="00191536">
        <w:rPr>
          <w:rFonts w:hint="eastAsia"/>
        </w:rPr>
        <w:t>将</w:t>
      </w:r>
      <w:r w:rsidR="00905DE6">
        <w:rPr>
          <w:rFonts w:hint="eastAsia"/>
        </w:rPr>
        <w:t>这种“民族形成的过程”中所展现的</w:t>
      </w:r>
      <w:r w:rsidR="00191536">
        <w:rPr>
          <w:rFonts w:hint="eastAsia"/>
        </w:rPr>
        <w:t>中国认同传统，</w:t>
      </w:r>
      <w:r w:rsidR="006A1F8C">
        <w:rPr>
          <w:rFonts w:hint="eastAsia"/>
        </w:rPr>
        <w:t>概括</w:t>
      </w:r>
      <w:r w:rsidR="00905DE6">
        <w:rPr>
          <w:rFonts w:hint="eastAsia"/>
        </w:rPr>
        <w:t>为一种</w:t>
      </w:r>
      <w:r w:rsidR="006A1F8C">
        <w:rPr>
          <w:rFonts w:hint="eastAsia"/>
        </w:rPr>
        <w:t>“文化主义”</w:t>
      </w:r>
      <w:r w:rsidR="00905DE6">
        <w:rPr>
          <w:rFonts w:hint="eastAsia"/>
        </w:rPr>
        <w:t>：“它既不是西方意义上的国家，也不是西方意义上的帝国，它体现的恰恰是‘中国’这个概念本身具有的含义，即一套处理中心与边缘的主从格局中的伦理关系</w:t>
      </w:r>
      <w:r w:rsidR="00191536">
        <w:rPr>
          <w:rFonts w:hint="eastAsia"/>
        </w:rPr>
        <w:t>”</w:t>
      </w:r>
      <w:r w:rsidR="00191536">
        <w:rPr>
          <w:rStyle w:val="a6"/>
        </w:rPr>
        <w:footnoteReference w:id="71"/>
      </w:r>
      <w:r w:rsidR="00191536">
        <w:rPr>
          <w:rFonts w:hint="eastAsia"/>
        </w:rPr>
        <w:t>。在这样的意义上，生存意义上的“天道自然”、个体与社会的关系，政治意义上的中央与地方、内地与边疆、多数民族与少数民族、多数阶级与少数阶级</w:t>
      </w:r>
      <w:r w:rsidR="00FE675A">
        <w:rPr>
          <w:rFonts w:hint="eastAsia"/>
        </w:rPr>
        <w:t>的关系</w:t>
      </w:r>
      <w:r w:rsidR="00191536">
        <w:rPr>
          <w:rFonts w:hint="eastAsia"/>
        </w:rPr>
        <w:t>，都可以统一为一套政治哲学原理，即边缘</w:t>
      </w:r>
      <w:r w:rsidR="009E34DB">
        <w:rPr>
          <w:rFonts w:hint="eastAsia"/>
        </w:rPr>
        <w:t>（地方）</w:t>
      </w:r>
      <w:r w:rsidR="00191536">
        <w:rPr>
          <w:rFonts w:hint="eastAsia"/>
        </w:rPr>
        <w:t>服从中心</w:t>
      </w:r>
      <w:r w:rsidR="009E34DB">
        <w:rPr>
          <w:rFonts w:hint="eastAsia"/>
        </w:rPr>
        <w:t>（中央）</w:t>
      </w:r>
      <w:r w:rsidR="00191536">
        <w:rPr>
          <w:rFonts w:hint="eastAsia"/>
        </w:rPr>
        <w:t>的主权权威，中心</w:t>
      </w:r>
      <w:r w:rsidR="009E34DB">
        <w:rPr>
          <w:rFonts w:hint="eastAsia"/>
        </w:rPr>
        <w:t>（中央）</w:t>
      </w:r>
      <w:r w:rsidR="00191536">
        <w:rPr>
          <w:rFonts w:hint="eastAsia"/>
        </w:rPr>
        <w:t>承担起边缘</w:t>
      </w:r>
      <w:r w:rsidR="009E34DB">
        <w:rPr>
          <w:rFonts w:hint="eastAsia"/>
        </w:rPr>
        <w:t>（地方）</w:t>
      </w:r>
      <w:r w:rsidR="00191536">
        <w:rPr>
          <w:rFonts w:hint="eastAsia"/>
        </w:rPr>
        <w:t>安全和发展的政治责任</w:t>
      </w:r>
      <w:r w:rsidR="00191536">
        <w:rPr>
          <w:rStyle w:val="a6"/>
        </w:rPr>
        <w:footnoteReference w:id="72"/>
      </w:r>
      <w:r w:rsidR="00191536">
        <w:rPr>
          <w:rFonts w:hint="eastAsia"/>
        </w:rPr>
        <w:t>。不过，仅仅用“文化主义”来解释中国主权的合法性显然是不够</w:t>
      </w:r>
      <w:r w:rsidR="006A1F8C">
        <w:rPr>
          <w:rFonts w:hint="eastAsia"/>
        </w:rPr>
        <w:t>的。</w:t>
      </w:r>
      <w:r w:rsidR="00191536">
        <w:rPr>
          <w:rFonts w:hint="eastAsia"/>
        </w:rPr>
        <w:t>这种文化主义的策略不仅是边缘民族入住中原时常常借重的，而且在现代世界的帝国主义战争中，由文化主义转化出来的文明与野蛮、</w:t>
      </w:r>
      <w:r w:rsidR="00900116">
        <w:rPr>
          <w:rFonts w:hint="eastAsia"/>
        </w:rPr>
        <w:t>年轻文明与衰败文明的价值等级，也构成了殖</w:t>
      </w:r>
      <w:r w:rsidR="005E61E0">
        <w:rPr>
          <w:rFonts w:hint="eastAsia"/>
        </w:rPr>
        <w:t>民侵略的借口。最明显的例证莫过日本京都学派关于中国历史的叙述</w:t>
      </w:r>
      <w:r w:rsidR="00900116">
        <w:rPr>
          <w:rFonts w:hint="eastAsia"/>
        </w:rPr>
        <w:t>为军国主义侵略提供</w:t>
      </w:r>
      <w:r w:rsidR="002A4BEC">
        <w:rPr>
          <w:rFonts w:hint="eastAsia"/>
        </w:rPr>
        <w:t>口实</w:t>
      </w:r>
      <w:r w:rsidR="00900116">
        <w:rPr>
          <w:rFonts w:hint="eastAsia"/>
        </w:rPr>
        <w:t>了。而事实上，启蒙主义</w:t>
      </w:r>
      <w:r w:rsidR="00900116">
        <w:rPr>
          <w:rFonts w:hint="eastAsia"/>
        </w:rPr>
        <w:t>/</w:t>
      </w:r>
      <w:r w:rsidR="00900116">
        <w:rPr>
          <w:rFonts w:hint="eastAsia"/>
        </w:rPr>
        <w:t>殖民主义逻辑本身，便可以视为一种变相的文化主义。因此，在讨论中国多民族社会与差序格局的传统与现实时，关键或许不在于用一种去政治化的文化主义取代民族主义</w:t>
      </w:r>
      <w:r w:rsidR="00900116">
        <w:rPr>
          <w:rFonts w:hint="eastAsia"/>
        </w:rPr>
        <w:t>/</w:t>
      </w:r>
      <w:r w:rsidR="005E61E0">
        <w:rPr>
          <w:rFonts w:hint="eastAsia"/>
        </w:rPr>
        <w:t>种族主义叙事，而</w:t>
      </w:r>
      <w:r w:rsidR="00900116">
        <w:rPr>
          <w:rFonts w:hint="eastAsia"/>
        </w:rPr>
        <w:t>在</w:t>
      </w:r>
      <w:r w:rsidR="005E61E0">
        <w:rPr>
          <w:rFonts w:hint="eastAsia"/>
        </w:rPr>
        <w:t>如何从</w:t>
      </w:r>
      <w:r w:rsidR="00900116">
        <w:rPr>
          <w:rFonts w:hint="eastAsia"/>
        </w:rPr>
        <w:t>具体的历史</w:t>
      </w:r>
      <w:r w:rsidR="005E61E0">
        <w:rPr>
          <w:rFonts w:hint="eastAsia"/>
        </w:rPr>
        <w:t>关系</w:t>
      </w:r>
      <w:r w:rsidR="00206B79">
        <w:rPr>
          <w:rFonts w:hint="eastAsia"/>
        </w:rPr>
        <w:t>与社会情境中如何有效地</w:t>
      </w:r>
      <w:r w:rsidR="00900116">
        <w:rPr>
          <w:rFonts w:hint="eastAsia"/>
        </w:rPr>
        <w:t>建立</w:t>
      </w:r>
      <w:r w:rsidR="00206B79">
        <w:rPr>
          <w:rFonts w:hint="eastAsia"/>
        </w:rPr>
        <w:t>起差异性</w:t>
      </w:r>
      <w:r w:rsidR="00900116">
        <w:rPr>
          <w:rFonts w:hint="eastAsia"/>
        </w:rPr>
        <w:t>政治主体</w:t>
      </w:r>
      <w:r w:rsidR="005E61E0">
        <w:rPr>
          <w:rFonts w:hint="eastAsia"/>
        </w:rPr>
        <w:t>间</w:t>
      </w:r>
      <w:r w:rsidR="00900116">
        <w:rPr>
          <w:rFonts w:hint="eastAsia"/>
        </w:rPr>
        <w:t>的平等关系。</w:t>
      </w:r>
    </w:p>
    <w:p w:rsidR="0073346B" w:rsidRDefault="0073346B" w:rsidP="00206B79">
      <w:pPr>
        <w:ind w:firstLine="420"/>
      </w:pPr>
      <w:r>
        <w:rPr>
          <w:rFonts w:hint="eastAsia"/>
        </w:rPr>
        <w:t>与“国家”问题相关的，同时还有“民主”问题。反省西方</w:t>
      </w:r>
      <w:r w:rsidR="006A1F8C">
        <w:rPr>
          <w:rFonts w:hint="eastAsia"/>
        </w:rPr>
        <w:t>式</w:t>
      </w:r>
      <w:r>
        <w:rPr>
          <w:rFonts w:hint="eastAsia"/>
        </w:rPr>
        <w:t>的民族国家模式，强调中国作为一个有着</w:t>
      </w:r>
      <w:r w:rsidR="00A3440E">
        <w:rPr>
          <w:rFonts w:hint="eastAsia"/>
        </w:rPr>
        <w:t>独特</w:t>
      </w:r>
      <w:r>
        <w:rPr>
          <w:rFonts w:hint="eastAsia"/>
        </w:rPr>
        <w:t>传统与历史的“国家”的合法性，无法</w:t>
      </w:r>
      <w:proofErr w:type="gramStart"/>
      <w:r>
        <w:rPr>
          <w:rFonts w:hint="eastAsia"/>
        </w:rPr>
        <w:t>不</w:t>
      </w:r>
      <w:proofErr w:type="gramEnd"/>
      <w:r>
        <w:rPr>
          <w:rFonts w:hint="eastAsia"/>
        </w:rPr>
        <w:t>回应建立在“国民国家”基础上的</w:t>
      </w:r>
      <w:r w:rsidR="00E76E19">
        <w:rPr>
          <w:rFonts w:hint="eastAsia"/>
        </w:rPr>
        <w:t>“民主”理念与实践。诸多</w:t>
      </w:r>
      <w:r w:rsidR="00206B79">
        <w:rPr>
          <w:rFonts w:hint="eastAsia"/>
        </w:rPr>
        <w:t>的文化自觉</w:t>
      </w:r>
      <w:r w:rsidR="00E76E19">
        <w:rPr>
          <w:rFonts w:hint="eastAsia"/>
        </w:rPr>
        <w:t>论述，在强调中国独特性时，常常</w:t>
      </w:r>
      <w:r>
        <w:rPr>
          <w:rFonts w:hint="eastAsia"/>
        </w:rPr>
        <w:t>会同时批判西方的个人主义传统，从而在社会与国家、礼仪与法治的层面上，论及中国</w:t>
      </w:r>
      <w:r w:rsidR="00206B79">
        <w:rPr>
          <w:rFonts w:hint="eastAsia"/>
        </w:rPr>
        <w:t>社会</w:t>
      </w:r>
      <w:r>
        <w:rPr>
          <w:rFonts w:hint="eastAsia"/>
        </w:rPr>
        <w:t>的特殊性。费孝通的“差序结构”、赵汀阳所谓“同心圆”，以及文化自觉关于儒家社会结构</w:t>
      </w:r>
      <w:r w:rsidR="00A3440E">
        <w:rPr>
          <w:rFonts w:hint="eastAsia"/>
        </w:rPr>
        <w:t>的</w:t>
      </w:r>
      <w:r>
        <w:rPr>
          <w:rFonts w:hint="eastAsia"/>
        </w:rPr>
        <w:t>叙述，都特别强调中国的社会结构单位不是“个人”，而应当是</w:t>
      </w:r>
      <w:r w:rsidR="00A3440E">
        <w:rPr>
          <w:rFonts w:hint="eastAsia"/>
        </w:rPr>
        <w:t>“</w:t>
      </w:r>
      <w:r>
        <w:rPr>
          <w:rFonts w:hint="eastAsia"/>
        </w:rPr>
        <w:t>家庭</w:t>
      </w:r>
      <w:r w:rsidR="00A3440E">
        <w:rPr>
          <w:rFonts w:hint="eastAsia"/>
        </w:rPr>
        <w:t>”</w:t>
      </w:r>
      <w:r>
        <w:rPr>
          <w:rFonts w:hint="eastAsia"/>
        </w:rPr>
        <w:t>。在这样的论述中，由于无法真正深入地对作为现代社会普遍政治基础</w:t>
      </w:r>
      <w:r w:rsidR="006A1F8C">
        <w:rPr>
          <w:rFonts w:hint="eastAsia"/>
        </w:rPr>
        <w:t>的“个体”</w:t>
      </w:r>
      <w:r>
        <w:rPr>
          <w:rFonts w:hint="eastAsia"/>
        </w:rPr>
        <w:t>做出合理的解释，因此常常会混淆个人主</w:t>
      </w:r>
      <w:r>
        <w:rPr>
          <w:rFonts w:hint="eastAsia"/>
        </w:rPr>
        <w:lastRenderedPageBreak/>
        <w:t>义与个人主权、形式民主与作为基本理念的“民主”原则之间的差别，而在文化自觉的名义下简单地批判民主、个体观念，强调中国儒家文化以家庭为基本单位的合法性。</w:t>
      </w:r>
      <w:r w:rsidR="009E34DB">
        <w:rPr>
          <w:rFonts w:hint="eastAsia"/>
        </w:rPr>
        <w:t>但</w:t>
      </w:r>
      <w:r w:rsidR="00B50DA7">
        <w:rPr>
          <w:rFonts w:hint="eastAsia"/>
        </w:rPr>
        <w:t>问题是，在当代</w:t>
      </w:r>
      <w:r w:rsidR="00A3440E">
        <w:rPr>
          <w:rFonts w:hint="eastAsia"/>
        </w:rPr>
        <w:t>历史情境下，如果不对建立在父权制</w:t>
      </w:r>
      <w:r w:rsidR="00B50DA7">
        <w:rPr>
          <w:rFonts w:hint="eastAsia"/>
        </w:rPr>
        <w:t>家庭</w:t>
      </w:r>
      <w:r w:rsidR="00A3440E">
        <w:rPr>
          <w:rFonts w:hint="eastAsia"/>
        </w:rPr>
        <w:t>基础之上的</w:t>
      </w:r>
      <w:r w:rsidR="009E34DB">
        <w:rPr>
          <w:rFonts w:hint="eastAsia"/>
        </w:rPr>
        <w:t>男女、</w:t>
      </w:r>
      <w:r w:rsidR="00104571">
        <w:rPr>
          <w:rFonts w:hint="eastAsia"/>
        </w:rPr>
        <w:t>长幼</w:t>
      </w:r>
      <w:r w:rsidR="00875648">
        <w:rPr>
          <w:rFonts w:hint="eastAsia"/>
        </w:rPr>
        <w:t>等伦理</w:t>
      </w:r>
      <w:r w:rsidR="009E34DB">
        <w:rPr>
          <w:rFonts w:hint="eastAsia"/>
        </w:rPr>
        <w:t>关系</w:t>
      </w:r>
      <w:r w:rsidR="00A3440E">
        <w:rPr>
          <w:rFonts w:hint="eastAsia"/>
        </w:rPr>
        <w:t>格局进行批判性的重构</w:t>
      </w:r>
      <w:r w:rsidR="009E34DB">
        <w:rPr>
          <w:rFonts w:hint="eastAsia"/>
        </w:rPr>
        <w:t>，仅仅</w:t>
      </w:r>
      <w:r>
        <w:rPr>
          <w:rFonts w:hint="eastAsia"/>
        </w:rPr>
        <w:t>恢复“家庭”作为社会单位的合法性，无疑将会带出更多的问题。</w:t>
      </w:r>
      <w:r w:rsidR="000A2F13">
        <w:rPr>
          <w:rFonts w:hint="eastAsia"/>
        </w:rPr>
        <w:t>这或</w:t>
      </w:r>
      <w:r w:rsidR="00B50DA7">
        <w:rPr>
          <w:rFonts w:hint="eastAsia"/>
        </w:rPr>
        <w:t>许也意味着，需要在反</w:t>
      </w:r>
      <w:r w:rsidR="00F074BC">
        <w:rPr>
          <w:rFonts w:hint="eastAsia"/>
        </w:rPr>
        <w:t>省个人主义、形式化的西方“民主”概念</w:t>
      </w:r>
      <w:r w:rsidR="00B50DA7">
        <w:rPr>
          <w:rFonts w:hint="eastAsia"/>
        </w:rPr>
        <w:t>、尊重差异性</w:t>
      </w:r>
      <w:r w:rsidR="00F074BC">
        <w:rPr>
          <w:rFonts w:hint="eastAsia"/>
        </w:rPr>
        <w:t>政治</w:t>
      </w:r>
      <w:r w:rsidR="00B50DA7">
        <w:rPr>
          <w:rFonts w:hint="eastAsia"/>
        </w:rPr>
        <w:t>主体的前提下</w:t>
      </w:r>
      <w:r w:rsidR="000A2F13">
        <w:rPr>
          <w:rFonts w:hint="eastAsia"/>
        </w:rPr>
        <w:t>，创造</w:t>
      </w:r>
      <w:r w:rsidR="008543CB">
        <w:rPr>
          <w:rFonts w:hint="eastAsia"/>
        </w:rPr>
        <w:t>出一种具有实质性</w:t>
      </w:r>
      <w:r w:rsidR="000A2F13">
        <w:rPr>
          <w:rFonts w:hint="eastAsia"/>
        </w:rPr>
        <w:t>平等</w:t>
      </w:r>
      <w:r w:rsidR="00D277F3">
        <w:rPr>
          <w:rFonts w:hint="eastAsia"/>
        </w:rPr>
        <w:t>原则的“普遍民主</w:t>
      </w:r>
      <w:r w:rsidR="000A2F13">
        <w:rPr>
          <w:rFonts w:hint="eastAsia"/>
        </w:rPr>
        <w:t>”形态。</w:t>
      </w:r>
      <w:r w:rsidR="00082DD7">
        <w:rPr>
          <w:rFonts w:hint="eastAsia"/>
        </w:rPr>
        <w:t>它固然</w:t>
      </w:r>
      <w:r w:rsidR="00D277F3">
        <w:rPr>
          <w:rFonts w:hint="eastAsia"/>
        </w:rPr>
        <w:t>需要和在国家</w:t>
      </w:r>
      <w:r w:rsidR="00D277F3">
        <w:rPr>
          <w:rFonts w:hint="eastAsia"/>
        </w:rPr>
        <w:t>/</w:t>
      </w:r>
      <w:r w:rsidR="00D277F3">
        <w:rPr>
          <w:rFonts w:hint="eastAsia"/>
        </w:rPr>
        <w:t>社会二元对立框架中被理解的公民</w:t>
      </w:r>
      <w:r w:rsidR="00D277F3">
        <w:rPr>
          <w:rFonts w:hint="eastAsia"/>
        </w:rPr>
        <w:t>/</w:t>
      </w:r>
      <w:r w:rsidR="00D277F3">
        <w:rPr>
          <w:rFonts w:hint="eastAsia"/>
        </w:rPr>
        <w:t>国民民主区分开来，也同样需要警惕在文化自觉的名义下，把不同</w:t>
      </w:r>
      <w:r w:rsidR="00200FF5">
        <w:rPr>
          <w:rFonts w:hint="eastAsia"/>
        </w:rPr>
        <w:t>层面</w:t>
      </w:r>
      <w:r w:rsidR="00D277F3">
        <w:rPr>
          <w:rFonts w:hint="eastAsia"/>
        </w:rPr>
        <w:t>的等级关系</w:t>
      </w:r>
      <w:r w:rsidR="00200FF5">
        <w:rPr>
          <w:rFonts w:hint="eastAsia"/>
        </w:rPr>
        <w:t>重新</w:t>
      </w:r>
      <w:r w:rsidR="00D277F3">
        <w:rPr>
          <w:rFonts w:hint="eastAsia"/>
        </w:rPr>
        <w:t>合法化。</w:t>
      </w:r>
    </w:p>
    <w:p w:rsidR="002F28A4" w:rsidRDefault="000A2F13" w:rsidP="0007692A">
      <w:pPr>
        <w:ind w:firstLine="420"/>
      </w:pPr>
      <w:r>
        <w:rPr>
          <w:rFonts w:hint="eastAsia"/>
        </w:rPr>
        <w:t>可以说，对资本主义、国家、民族与民主</w:t>
      </w:r>
      <w:r w:rsidR="00520F98">
        <w:rPr>
          <w:rFonts w:hint="eastAsia"/>
        </w:rPr>
        <w:t>这四个理论问题</w:t>
      </w:r>
      <w:r>
        <w:rPr>
          <w:rFonts w:hint="eastAsia"/>
        </w:rPr>
        <w:t>的重新</w:t>
      </w:r>
      <w:r w:rsidR="008F3651">
        <w:rPr>
          <w:rFonts w:hint="eastAsia"/>
        </w:rPr>
        <w:t>讨论</w:t>
      </w:r>
      <w:r>
        <w:rPr>
          <w:rFonts w:hint="eastAsia"/>
        </w:rPr>
        <w:t>，</w:t>
      </w:r>
      <w:r w:rsidR="00573862">
        <w:rPr>
          <w:rFonts w:hint="eastAsia"/>
        </w:rPr>
        <w:t>其核心</w:t>
      </w:r>
      <w:r w:rsidR="00DE7C5C">
        <w:rPr>
          <w:rFonts w:hint="eastAsia"/>
        </w:rPr>
        <w:t>还是</w:t>
      </w:r>
      <w:r w:rsidR="00580D65">
        <w:rPr>
          <w:rFonts w:hint="eastAsia"/>
        </w:rPr>
        <w:t>在</w:t>
      </w:r>
      <w:r w:rsidR="00D66F34">
        <w:rPr>
          <w:rFonts w:hint="eastAsia"/>
        </w:rPr>
        <w:t>如何理解“中国”。如果说今日</w:t>
      </w:r>
      <w:r w:rsidR="00520F98">
        <w:rPr>
          <w:rFonts w:hint="eastAsia"/>
        </w:rPr>
        <w:t>中国并不是一个西方式的民族国家，也更不是一个“佯装成民族国家”的“帝国”</w:t>
      </w:r>
      <w:r w:rsidR="008F3651">
        <w:rPr>
          <w:rFonts w:hint="eastAsia"/>
        </w:rPr>
        <w:t>，那么，如何叙述</w:t>
      </w:r>
      <w:r w:rsidR="00641345">
        <w:rPr>
          <w:rFonts w:hint="eastAsia"/>
        </w:rPr>
        <w:t>并规范</w:t>
      </w:r>
      <w:r w:rsidR="008F3651">
        <w:rPr>
          <w:rFonts w:hint="eastAsia"/>
        </w:rPr>
        <w:t>这个文化与政治主体的合法性，就构成了文化自觉论</w:t>
      </w:r>
      <w:r w:rsidR="00520F98">
        <w:rPr>
          <w:rFonts w:hint="eastAsia"/>
        </w:rPr>
        <w:t>的真正挑战</w:t>
      </w:r>
      <w:r>
        <w:rPr>
          <w:rFonts w:hint="eastAsia"/>
        </w:rPr>
        <w:t>。</w:t>
      </w:r>
      <w:r w:rsidR="00520F98">
        <w:rPr>
          <w:rFonts w:hint="eastAsia"/>
        </w:rPr>
        <w:t>这种论述试图越出那种非此即彼的（后）冷战式意识形态结构，拆解那种建立在西方中心主义基础上的民族国家叙事，</w:t>
      </w:r>
      <w:r w:rsidR="004B131E">
        <w:rPr>
          <w:rFonts w:hint="eastAsia"/>
        </w:rPr>
        <w:t>也力图与建立在中</w:t>
      </w:r>
      <w:r w:rsidR="004B131E">
        <w:rPr>
          <w:rFonts w:hint="eastAsia"/>
        </w:rPr>
        <w:t>/</w:t>
      </w:r>
      <w:r w:rsidR="004B131E">
        <w:rPr>
          <w:rFonts w:hint="eastAsia"/>
        </w:rPr>
        <w:t>西对立基础上的文化保守主义叙述保持距离</w:t>
      </w:r>
      <w:r w:rsidR="002F3E71">
        <w:rPr>
          <w:rFonts w:hint="eastAsia"/>
        </w:rPr>
        <w:t>。</w:t>
      </w:r>
      <w:r w:rsidR="0007692A">
        <w:rPr>
          <w:rFonts w:hint="eastAsia"/>
        </w:rPr>
        <w:t>它所打开的历史与理论视野，使得</w:t>
      </w:r>
      <w:r w:rsidR="007A0A54">
        <w:rPr>
          <w:rFonts w:hint="eastAsia"/>
        </w:rPr>
        <w:t>诸多的</w:t>
      </w:r>
      <w:r w:rsidR="0007692A">
        <w:rPr>
          <w:rFonts w:hint="eastAsia"/>
        </w:rPr>
        <w:t>“中国”</w:t>
      </w:r>
      <w:r w:rsidR="007A0A54">
        <w:rPr>
          <w:rFonts w:hint="eastAsia"/>
        </w:rPr>
        <w:t>想象与叙述不再是一个自明的议题，而需要在理论实践的意义上直面自身隐含的理论预设、思考前提并阐明自身的合法性。</w:t>
      </w:r>
      <w:r w:rsidR="00641345">
        <w:rPr>
          <w:rFonts w:hint="eastAsia"/>
        </w:rPr>
        <w:t>很大程度上，这也正是知识界的“理论”、“思想”实践本身需要承担的历史责任。</w:t>
      </w:r>
      <w:r w:rsidR="002F28A4">
        <w:rPr>
          <w:rFonts w:hint="eastAsia"/>
        </w:rPr>
        <w:t>作为一种正在进行中的</w:t>
      </w:r>
      <w:r w:rsidR="0007692A">
        <w:rPr>
          <w:rFonts w:hint="eastAsia"/>
        </w:rPr>
        <w:t>知识</w:t>
      </w:r>
      <w:r w:rsidR="007A0A54">
        <w:rPr>
          <w:rFonts w:hint="eastAsia"/>
        </w:rPr>
        <w:t>实践形态，文化自觉论</w:t>
      </w:r>
      <w:r w:rsidR="002F28A4">
        <w:rPr>
          <w:rFonts w:hint="eastAsia"/>
        </w:rPr>
        <w:t>试图</w:t>
      </w:r>
      <w:r w:rsidR="0007692A">
        <w:rPr>
          <w:rFonts w:hint="eastAsia"/>
        </w:rPr>
        <w:t>以理论探讨的方式</w:t>
      </w:r>
      <w:r w:rsidR="002F28A4">
        <w:rPr>
          <w:rFonts w:hint="eastAsia"/>
        </w:rPr>
        <w:t>回应中国社会问题，并以不同方式发挥社会影响。在当下中国社会的复杂情形下，如何估量这种影响，以及它在具体实践过程中</w:t>
      </w:r>
      <w:r w:rsidR="007807E7">
        <w:rPr>
          <w:rFonts w:hint="eastAsia"/>
        </w:rPr>
        <w:t>可能</w:t>
      </w:r>
      <w:r w:rsidR="002F28A4">
        <w:rPr>
          <w:rFonts w:hint="eastAsia"/>
        </w:rPr>
        <w:t>产生的问题，显然也是需要进一步讨论的话题。</w:t>
      </w:r>
    </w:p>
    <w:p w:rsidR="0073346B" w:rsidRPr="001C6448" w:rsidRDefault="0073346B" w:rsidP="008F3651">
      <w:pPr>
        <w:ind w:firstLine="420"/>
      </w:pPr>
    </w:p>
    <w:p w:rsidR="008B59E2" w:rsidRPr="008B59E2" w:rsidRDefault="0013459E" w:rsidP="009A0B36">
      <w:r>
        <w:rPr>
          <w:rFonts w:hint="eastAsia"/>
        </w:rPr>
        <w:t xml:space="preserve">                                  </w:t>
      </w:r>
      <w:r w:rsidR="009A0B36">
        <w:rPr>
          <w:rFonts w:hint="eastAsia"/>
        </w:rPr>
        <w:t xml:space="preserve">         </w:t>
      </w:r>
      <w:r w:rsidR="00F258A6">
        <w:rPr>
          <w:rFonts w:hint="eastAsia"/>
        </w:rPr>
        <w:t>（《天涯》</w:t>
      </w:r>
      <w:r w:rsidR="00F258A6">
        <w:rPr>
          <w:rFonts w:hint="eastAsia"/>
        </w:rPr>
        <w:t>2012</w:t>
      </w:r>
      <w:r w:rsidR="00F258A6">
        <w:rPr>
          <w:rFonts w:hint="eastAsia"/>
        </w:rPr>
        <w:t>年第</w:t>
      </w:r>
      <w:r w:rsidR="00F258A6">
        <w:rPr>
          <w:rFonts w:hint="eastAsia"/>
        </w:rPr>
        <w:t>1</w:t>
      </w:r>
      <w:r w:rsidR="00F258A6">
        <w:rPr>
          <w:rFonts w:hint="eastAsia"/>
        </w:rPr>
        <w:t>期）</w:t>
      </w:r>
    </w:p>
    <w:sectPr w:rsidR="008B59E2" w:rsidRPr="008B59E2" w:rsidSect="00164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70" w:rsidRDefault="00601670" w:rsidP="0082081A">
      <w:r>
        <w:separator/>
      </w:r>
    </w:p>
  </w:endnote>
  <w:endnote w:type="continuationSeparator" w:id="0">
    <w:p w:rsidR="00601670" w:rsidRDefault="00601670" w:rsidP="00820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70" w:rsidRDefault="00601670" w:rsidP="0082081A">
      <w:r>
        <w:separator/>
      </w:r>
    </w:p>
  </w:footnote>
  <w:footnote w:type="continuationSeparator" w:id="0">
    <w:p w:rsidR="00601670" w:rsidRDefault="00601670" w:rsidP="0082081A">
      <w:r>
        <w:continuationSeparator/>
      </w:r>
    </w:p>
  </w:footnote>
  <w:footnote w:id="1">
    <w:p w:rsidR="000E523E" w:rsidRPr="000E523E" w:rsidRDefault="000E523E">
      <w:pPr>
        <w:pStyle w:val="a5"/>
      </w:pPr>
      <w:r>
        <w:rPr>
          <w:rStyle w:val="a6"/>
        </w:rPr>
        <w:footnoteRef/>
      </w:r>
      <w:r>
        <w:t xml:space="preserve"> </w:t>
      </w:r>
      <w:r>
        <w:rPr>
          <w:rFonts w:hint="eastAsia"/>
        </w:rPr>
        <w:t>费孝通：《从反思到文化自觉和交流》，收入《文化的生与死》，第</w:t>
      </w:r>
      <w:r>
        <w:rPr>
          <w:rFonts w:hint="eastAsia"/>
        </w:rPr>
        <w:t>203</w:t>
      </w:r>
      <w:r>
        <w:rPr>
          <w:rFonts w:hint="eastAsia"/>
        </w:rPr>
        <w:t>页</w:t>
      </w:r>
      <w:r w:rsidR="003D7ADD">
        <w:rPr>
          <w:rFonts w:hint="eastAsia"/>
        </w:rPr>
        <w:t>，刘豪兴编，上海：上海人民出版社，</w:t>
      </w:r>
      <w:r w:rsidR="003D7ADD">
        <w:rPr>
          <w:rFonts w:hint="eastAsia"/>
        </w:rPr>
        <w:t>2009</w:t>
      </w:r>
      <w:r w:rsidR="003D7ADD">
        <w:rPr>
          <w:rFonts w:hint="eastAsia"/>
        </w:rPr>
        <w:t>年</w:t>
      </w:r>
      <w:r>
        <w:rPr>
          <w:rFonts w:hint="eastAsia"/>
        </w:rPr>
        <w:t>。</w:t>
      </w:r>
    </w:p>
  </w:footnote>
  <w:footnote w:id="2">
    <w:p w:rsidR="000E523E" w:rsidRPr="000E523E" w:rsidRDefault="000E523E">
      <w:pPr>
        <w:pStyle w:val="a5"/>
      </w:pPr>
      <w:r>
        <w:rPr>
          <w:rStyle w:val="a6"/>
        </w:rPr>
        <w:footnoteRef/>
      </w:r>
      <w:r>
        <w:t xml:space="preserve"> </w:t>
      </w:r>
      <w:r>
        <w:rPr>
          <w:rFonts w:hint="eastAsia"/>
        </w:rPr>
        <w:t>费孝通：《从马林诺夫斯基老师学习文化论的体会》，收入《文化的生与死》，第</w:t>
      </w:r>
      <w:r>
        <w:rPr>
          <w:rFonts w:hint="eastAsia"/>
        </w:rPr>
        <w:t>86-89</w:t>
      </w:r>
      <w:r>
        <w:rPr>
          <w:rFonts w:hint="eastAsia"/>
        </w:rPr>
        <w:t>页。</w:t>
      </w:r>
    </w:p>
  </w:footnote>
  <w:footnote w:id="3">
    <w:p w:rsidR="000E523E" w:rsidRPr="000E523E" w:rsidRDefault="000E523E">
      <w:pPr>
        <w:pStyle w:val="a5"/>
      </w:pPr>
      <w:r>
        <w:rPr>
          <w:rStyle w:val="a6"/>
        </w:rPr>
        <w:footnoteRef/>
      </w:r>
      <w:r>
        <w:t xml:space="preserve"> </w:t>
      </w:r>
      <w:r>
        <w:rPr>
          <w:rFonts w:hint="eastAsia"/>
        </w:rPr>
        <w:t>费孝通：《开创学术新风气》，收入《文化的生与死》，第</w:t>
      </w:r>
      <w:r>
        <w:rPr>
          <w:rFonts w:hint="eastAsia"/>
        </w:rPr>
        <w:t>170</w:t>
      </w:r>
      <w:r>
        <w:rPr>
          <w:rFonts w:hint="eastAsia"/>
        </w:rPr>
        <w:t>页。</w:t>
      </w:r>
    </w:p>
  </w:footnote>
  <w:footnote w:id="4">
    <w:p w:rsidR="004F1584" w:rsidRDefault="004F1584" w:rsidP="003D7ADD">
      <w:pPr>
        <w:pStyle w:val="a5"/>
      </w:pPr>
      <w:r>
        <w:rPr>
          <w:rStyle w:val="a6"/>
        </w:rPr>
        <w:footnoteRef/>
      </w:r>
      <w:r>
        <w:t xml:space="preserve"> </w:t>
      </w:r>
      <w:r w:rsidR="002C5686">
        <w:rPr>
          <w:rFonts w:hint="eastAsia"/>
        </w:rPr>
        <w:t>费孝通：《反思·对话·文化自觉</w:t>
      </w:r>
      <w:r>
        <w:rPr>
          <w:rFonts w:hint="eastAsia"/>
        </w:rPr>
        <w:t>》，</w:t>
      </w:r>
      <w:r w:rsidR="002C5686">
        <w:rPr>
          <w:rFonts w:hint="eastAsia"/>
        </w:rPr>
        <w:t>这是</w:t>
      </w:r>
      <w:r w:rsidR="002C5686">
        <w:rPr>
          <w:rFonts w:hint="eastAsia"/>
        </w:rPr>
        <w:t>1997</w:t>
      </w:r>
      <w:r w:rsidR="002C5686">
        <w:rPr>
          <w:rFonts w:hint="eastAsia"/>
        </w:rPr>
        <w:t>年费孝通在北京大学社会学人类学研究所开办的第二届社会文化人类学高级研讨班上的发言，</w:t>
      </w:r>
      <w:r>
        <w:rPr>
          <w:rFonts w:hint="eastAsia"/>
        </w:rPr>
        <w:t>收入《文化的生与死》，</w:t>
      </w:r>
      <w:r w:rsidR="008E0D3C">
        <w:rPr>
          <w:rFonts w:hint="eastAsia"/>
        </w:rPr>
        <w:t>第</w:t>
      </w:r>
      <w:r w:rsidR="002C5686">
        <w:rPr>
          <w:rFonts w:hint="eastAsia"/>
        </w:rPr>
        <w:t>185</w:t>
      </w:r>
      <w:r w:rsidR="003D7ADD">
        <w:rPr>
          <w:rFonts w:hint="eastAsia"/>
        </w:rPr>
        <w:t>页</w:t>
      </w:r>
      <w:r>
        <w:rPr>
          <w:rFonts w:hint="eastAsia"/>
        </w:rPr>
        <w:t>。</w:t>
      </w:r>
    </w:p>
  </w:footnote>
  <w:footnote w:id="5">
    <w:p w:rsidR="002D4A89" w:rsidRPr="002D4A89" w:rsidRDefault="002D4A89">
      <w:pPr>
        <w:pStyle w:val="a5"/>
      </w:pPr>
      <w:r>
        <w:rPr>
          <w:rStyle w:val="a6"/>
        </w:rPr>
        <w:footnoteRef/>
      </w:r>
      <w:r>
        <w:t xml:space="preserve"> </w:t>
      </w:r>
      <w:r>
        <w:rPr>
          <w:rFonts w:hint="eastAsia"/>
        </w:rPr>
        <w:t>费孝通：《我对中国农民生活的认识过程》，收入《中国士绅》，第</w:t>
      </w:r>
      <w:r>
        <w:rPr>
          <w:rFonts w:hint="eastAsia"/>
        </w:rPr>
        <w:t>11-13</w:t>
      </w:r>
      <w:r>
        <w:rPr>
          <w:rFonts w:hint="eastAsia"/>
        </w:rPr>
        <w:t>页，赵旭东、秦志杰译，北京：三联书店，</w:t>
      </w:r>
      <w:r>
        <w:rPr>
          <w:rFonts w:hint="eastAsia"/>
        </w:rPr>
        <w:t>2009</w:t>
      </w:r>
      <w:r>
        <w:rPr>
          <w:rFonts w:hint="eastAsia"/>
        </w:rPr>
        <w:t>年。</w:t>
      </w:r>
    </w:p>
  </w:footnote>
  <w:footnote w:id="6">
    <w:p w:rsidR="00522A62" w:rsidRPr="002C5686" w:rsidRDefault="00522A62" w:rsidP="00522A62">
      <w:pPr>
        <w:pStyle w:val="a5"/>
      </w:pPr>
      <w:r>
        <w:rPr>
          <w:rStyle w:val="a6"/>
        </w:rPr>
        <w:footnoteRef/>
      </w:r>
      <w:r>
        <w:t xml:space="preserve"> </w:t>
      </w:r>
      <w:r>
        <w:rPr>
          <w:rFonts w:hint="eastAsia"/>
        </w:rPr>
        <w:t>费孝通：《文化三论》，收入《文化的生与死》，第</w:t>
      </w:r>
      <w:r>
        <w:rPr>
          <w:rFonts w:hint="eastAsia"/>
        </w:rPr>
        <w:t>210</w:t>
      </w:r>
      <w:r>
        <w:rPr>
          <w:rFonts w:hint="eastAsia"/>
        </w:rPr>
        <w:t>页。</w:t>
      </w:r>
    </w:p>
  </w:footnote>
  <w:footnote w:id="7">
    <w:p w:rsidR="008E0D3C" w:rsidRDefault="008E0D3C">
      <w:pPr>
        <w:pStyle w:val="a5"/>
      </w:pPr>
      <w:r>
        <w:rPr>
          <w:rStyle w:val="a6"/>
        </w:rPr>
        <w:footnoteRef/>
      </w:r>
      <w:r>
        <w:t xml:space="preserve"> </w:t>
      </w:r>
      <w:r>
        <w:rPr>
          <w:rFonts w:hint="eastAsia"/>
        </w:rPr>
        <w:t>王铭铭：《“中间圈”——费孝通、民族的人类学研究与文明史》，收入《乡土中国与文化自觉》，第</w:t>
      </w:r>
      <w:r>
        <w:rPr>
          <w:rFonts w:hint="eastAsia"/>
        </w:rPr>
        <w:t>61</w:t>
      </w:r>
      <w:r>
        <w:rPr>
          <w:rFonts w:hint="eastAsia"/>
        </w:rPr>
        <w:t>页，黄平主编，北京：三联书店，</w:t>
      </w:r>
      <w:r>
        <w:rPr>
          <w:rFonts w:hint="eastAsia"/>
        </w:rPr>
        <w:t>2007</w:t>
      </w:r>
      <w:r>
        <w:rPr>
          <w:rFonts w:hint="eastAsia"/>
        </w:rPr>
        <w:t>年。</w:t>
      </w:r>
    </w:p>
  </w:footnote>
  <w:footnote w:id="8">
    <w:p w:rsidR="008E0D3C" w:rsidRPr="00E75C73" w:rsidRDefault="008E0D3C">
      <w:pPr>
        <w:pStyle w:val="a5"/>
      </w:pPr>
      <w:r>
        <w:rPr>
          <w:rStyle w:val="a6"/>
        </w:rPr>
        <w:footnoteRef/>
      </w:r>
      <w:r>
        <w:t xml:space="preserve"> </w:t>
      </w:r>
      <w:r w:rsidR="00E75C73">
        <w:rPr>
          <w:rFonts w:hint="eastAsia"/>
        </w:rPr>
        <w:t>黄平主编：《乡土中国与文化自觉》，“总序”，第</w:t>
      </w:r>
      <w:r w:rsidR="00E75C73">
        <w:rPr>
          <w:rFonts w:hint="eastAsia"/>
        </w:rPr>
        <w:t>1</w:t>
      </w:r>
      <w:r w:rsidR="00E75C73">
        <w:rPr>
          <w:rFonts w:hint="eastAsia"/>
        </w:rPr>
        <w:t>页。</w:t>
      </w:r>
    </w:p>
  </w:footnote>
  <w:footnote w:id="9">
    <w:p w:rsidR="00FA6326" w:rsidRPr="00FA6326" w:rsidRDefault="00FA6326">
      <w:pPr>
        <w:pStyle w:val="a5"/>
      </w:pPr>
      <w:r>
        <w:rPr>
          <w:rStyle w:val="a6"/>
        </w:rPr>
        <w:footnoteRef/>
      </w:r>
      <w:r>
        <w:t xml:space="preserve"> </w:t>
      </w:r>
      <w:r>
        <w:rPr>
          <w:rFonts w:hint="eastAsia"/>
        </w:rPr>
        <w:t>这些讨论都已结集并由北京三联书店出版，其中，《中国大学的人文教育》由甘阳、陈来、苏力主编，出版于</w:t>
      </w:r>
      <w:r>
        <w:rPr>
          <w:rFonts w:hint="eastAsia"/>
        </w:rPr>
        <w:t>2006</w:t>
      </w:r>
      <w:r>
        <w:rPr>
          <w:rFonts w:hint="eastAsia"/>
        </w:rPr>
        <w:t>年</w:t>
      </w:r>
      <w:r>
        <w:rPr>
          <w:rFonts w:hint="eastAsia"/>
        </w:rPr>
        <w:t>8</w:t>
      </w:r>
      <w:r>
        <w:rPr>
          <w:rFonts w:hint="eastAsia"/>
        </w:rPr>
        <w:t>月；《乡土中国与文化自觉》由黄平主编，出版于</w:t>
      </w:r>
      <w:r>
        <w:rPr>
          <w:rFonts w:hint="eastAsia"/>
        </w:rPr>
        <w:t>2007</w:t>
      </w:r>
      <w:r>
        <w:rPr>
          <w:rFonts w:hint="eastAsia"/>
        </w:rPr>
        <w:t>年</w:t>
      </w:r>
      <w:r>
        <w:rPr>
          <w:rFonts w:hint="eastAsia"/>
        </w:rPr>
        <w:t>8</w:t>
      </w:r>
      <w:r>
        <w:rPr>
          <w:rFonts w:hint="eastAsia"/>
        </w:rPr>
        <w:t>月；《孔子与当代中国》由陈来、甘阳主编，出版于</w:t>
      </w:r>
      <w:r>
        <w:rPr>
          <w:rFonts w:hint="eastAsia"/>
        </w:rPr>
        <w:t>2008</w:t>
      </w:r>
      <w:r>
        <w:rPr>
          <w:rFonts w:hint="eastAsia"/>
        </w:rPr>
        <w:t>年</w:t>
      </w:r>
      <w:r>
        <w:rPr>
          <w:rFonts w:hint="eastAsia"/>
        </w:rPr>
        <w:t>7</w:t>
      </w:r>
      <w:r>
        <w:rPr>
          <w:rFonts w:hint="eastAsia"/>
        </w:rPr>
        <w:t>月；《中国人文社会科学三十年：回顾与前瞻》由</w:t>
      </w:r>
      <w:r w:rsidR="002374AF">
        <w:rPr>
          <w:rFonts w:hint="eastAsia"/>
        </w:rPr>
        <w:t>苏力、陈春声主编，出版于</w:t>
      </w:r>
      <w:r w:rsidR="002374AF">
        <w:rPr>
          <w:rFonts w:hint="eastAsia"/>
        </w:rPr>
        <w:t>2009</w:t>
      </w:r>
      <w:r w:rsidR="002374AF">
        <w:rPr>
          <w:rFonts w:hint="eastAsia"/>
        </w:rPr>
        <w:t>年</w:t>
      </w:r>
      <w:r w:rsidR="002374AF">
        <w:rPr>
          <w:rFonts w:hint="eastAsia"/>
        </w:rPr>
        <w:t>8</w:t>
      </w:r>
      <w:r w:rsidR="002374AF">
        <w:rPr>
          <w:rFonts w:hint="eastAsia"/>
        </w:rPr>
        <w:t>月。</w:t>
      </w:r>
    </w:p>
  </w:footnote>
  <w:footnote w:id="10">
    <w:p w:rsidR="00F37351" w:rsidRPr="00F37351" w:rsidRDefault="00F37351">
      <w:pPr>
        <w:pStyle w:val="a5"/>
      </w:pPr>
      <w:r>
        <w:rPr>
          <w:rStyle w:val="a6"/>
        </w:rPr>
        <w:footnoteRef/>
      </w:r>
      <w:r>
        <w:t xml:space="preserve"> </w:t>
      </w:r>
      <w:r>
        <w:rPr>
          <w:rFonts w:hint="eastAsia"/>
        </w:rPr>
        <w:t>这些文章收入《亚洲视野：中国历史的叙述》，香港：牛津大学出版社，</w:t>
      </w:r>
      <w:r>
        <w:rPr>
          <w:rFonts w:hint="eastAsia"/>
        </w:rPr>
        <w:t>2010</w:t>
      </w:r>
      <w:r>
        <w:rPr>
          <w:rFonts w:hint="eastAsia"/>
        </w:rPr>
        <w:t>年。</w:t>
      </w:r>
    </w:p>
  </w:footnote>
  <w:footnote w:id="11">
    <w:p w:rsidR="00F37351" w:rsidRPr="00F37351" w:rsidRDefault="00F37351">
      <w:pPr>
        <w:pStyle w:val="a5"/>
      </w:pPr>
      <w:r>
        <w:rPr>
          <w:rStyle w:val="a6"/>
        </w:rPr>
        <w:footnoteRef/>
      </w:r>
      <w:r>
        <w:t xml:space="preserve"> </w:t>
      </w:r>
      <w:r>
        <w:rPr>
          <w:rFonts w:hint="eastAsia"/>
        </w:rPr>
        <w:t>王铭铭：《中间圈：“藏彝走廊”与人类学</w:t>
      </w:r>
      <w:r w:rsidR="00AA0550">
        <w:rPr>
          <w:rFonts w:hint="eastAsia"/>
        </w:rPr>
        <w:t>的</w:t>
      </w:r>
      <w:r>
        <w:rPr>
          <w:rFonts w:hint="eastAsia"/>
        </w:rPr>
        <w:t>再构思》，北京：社会科学文献出版社，</w:t>
      </w:r>
      <w:r>
        <w:rPr>
          <w:rFonts w:hint="eastAsia"/>
        </w:rPr>
        <w:t>2008</w:t>
      </w:r>
      <w:r>
        <w:rPr>
          <w:rFonts w:hint="eastAsia"/>
        </w:rPr>
        <w:t>年。</w:t>
      </w:r>
    </w:p>
  </w:footnote>
  <w:footnote w:id="12">
    <w:p w:rsidR="00B23DF4" w:rsidRDefault="00B23DF4" w:rsidP="00B23DF4">
      <w:pPr>
        <w:pStyle w:val="a5"/>
      </w:pPr>
      <w:r>
        <w:rPr>
          <w:rStyle w:val="a6"/>
        </w:rPr>
        <w:footnoteRef/>
      </w:r>
      <w:r>
        <w:t xml:space="preserve"> </w:t>
      </w:r>
      <w:r>
        <w:rPr>
          <w:rFonts w:hint="eastAsia"/>
        </w:rPr>
        <w:t>详细论述参见贺桂梅：《三个知识群体和三种思想动向》，《“新启蒙”知识档案——</w:t>
      </w:r>
      <w:r>
        <w:rPr>
          <w:rFonts w:hint="eastAsia"/>
        </w:rPr>
        <w:t>80</w:t>
      </w:r>
      <w:r>
        <w:rPr>
          <w:rFonts w:hint="eastAsia"/>
        </w:rPr>
        <w:t>年代中国文化研究》，第</w:t>
      </w:r>
      <w:r>
        <w:rPr>
          <w:rFonts w:hint="eastAsia"/>
        </w:rPr>
        <w:t>222-225</w:t>
      </w:r>
      <w:r>
        <w:rPr>
          <w:rFonts w:hint="eastAsia"/>
        </w:rPr>
        <w:t>页，北京大学出版社，</w:t>
      </w:r>
      <w:r>
        <w:rPr>
          <w:rFonts w:hint="eastAsia"/>
        </w:rPr>
        <w:t>2010</w:t>
      </w:r>
      <w:r>
        <w:rPr>
          <w:rFonts w:hint="eastAsia"/>
        </w:rPr>
        <w:t>年。</w:t>
      </w:r>
    </w:p>
  </w:footnote>
  <w:footnote w:id="13">
    <w:p w:rsidR="00B23DF4" w:rsidRDefault="00B23DF4" w:rsidP="00B23DF4">
      <w:pPr>
        <w:pStyle w:val="a5"/>
      </w:pPr>
      <w:r>
        <w:rPr>
          <w:rStyle w:val="a6"/>
        </w:rPr>
        <w:footnoteRef/>
      </w:r>
      <w:r>
        <w:t xml:space="preserve"> </w:t>
      </w:r>
      <w:r>
        <w:rPr>
          <w:rFonts w:hint="eastAsia"/>
        </w:rPr>
        <w:t>甘阳主编：《八十年代文化意识》，“再版前言”，第</w:t>
      </w:r>
      <w:r>
        <w:rPr>
          <w:rFonts w:hint="eastAsia"/>
        </w:rPr>
        <w:t>3</w:t>
      </w:r>
      <w:r>
        <w:rPr>
          <w:rFonts w:hint="eastAsia"/>
        </w:rPr>
        <w:t>页，上海：上海人民出版社，</w:t>
      </w:r>
      <w:r>
        <w:rPr>
          <w:rFonts w:hint="eastAsia"/>
        </w:rPr>
        <w:t>2006</w:t>
      </w:r>
      <w:r>
        <w:rPr>
          <w:rFonts w:hint="eastAsia"/>
        </w:rPr>
        <w:t>年。</w:t>
      </w:r>
    </w:p>
  </w:footnote>
  <w:footnote w:id="14">
    <w:p w:rsidR="00B23DF4" w:rsidRDefault="00B23DF4" w:rsidP="00B23DF4">
      <w:pPr>
        <w:pStyle w:val="a5"/>
      </w:pPr>
      <w:r>
        <w:rPr>
          <w:rStyle w:val="a6"/>
        </w:rPr>
        <w:footnoteRef/>
      </w:r>
      <w:r>
        <w:t xml:space="preserve"> </w:t>
      </w:r>
      <w:proofErr w:type="gramStart"/>
      <w:r w:rsidR="003D7ADD">
        <w:rPr>
          <w:rFonts w:hint="eastAsia"/>
        </w:rPr>
        <w:t>参见查</w:t>
      </w:r>
      <w:r>
        <w:rPr>
          <w:rFonts w:hint="eastAsia"/>
        </w:rPr>
        <w:t>建英</w:t>
      </w:r>
      <w:proofErr w:type="gramEnd"/>
      <w:r>
        <w:rPr>
          <w:rFonts w:hint="eastAsia"/>
        </w:rPr>
        <w:t>主编：《</w:t>
      </w:r>
      <w:r>
        <w:rPr>
          <w:rFonts w:hint="eastAsia"/>
        </w:rPr>
        <w:t>80</w:t>
      </w:r>
      <w:r>
        <w:rPr>
          <w:rFonts w:hint="eastAsia"/>
        </w:rPr>
        <w:t>年代：访谈录》，北京：三联书店，</w:t>
      </w:r>
      <w:r>
        <w:rPr>
          <w:rFonts w:hint="eastAsia"/>
        </w:rPr>
        <w:t>2006</w:t>
      </w:r>
      <w:r>
        <w:rPr>
          <w:rFonts w:hint="eastAsia"/>
        </w:rPr>
        <w:t>年。</w:t>
      </w:r>
    </w:p>
  </w:footnote>
  <w:footnote w:id="15">
    <w:p w:rsidR="00B23DF4" w:rsidRDefault="00B23DF4" w:rsidP="00B23DF4">
      <w:pPr>
        <w:pStyle w:val="a5"/>
      </w:pPr>
      <w:r>
        <w:rPr>
          <w:rStyle w:val="a6"/>
        </w:rPr>
        <w:footnoteRef/>
      </w:r>
      <w:r>
        <w:t xml:space="preserve"> </w:t>
      </w:r>
      <w:r>
        <w:rPr>
          <w:rFonts w:hint="eastAsia"/>
        </w:rPr>
        <w:t>甘阳：《八十年代文化讨论的几个问题》，《文化：中国与世界》第</w:t>
      </w:r>
      <w:r>
        <w:rPr>
          <w:rFonts w:hint="eastAsia"/>
        </w:rPr>
        <w:t>1</w:t>
      </w:r>
      <w:r>
        <w:rPr>
          <w:rFonts w:hint="eastAsia"/>
        </w:rPr>
        <w:t>辑</w:t>
      </w:r>
      <w:r w:rsidR="00512FCD">
        <w:rPr>
          <w:rFonts w:hint="eastAsia"/>
        </w:rPr>
        <w:t>，北京：三联书店，</w:t>
      </w:r>
      <w:r w:rsidR="00512FCD">
        <w:rPr>
          <w:rFonts w:hint="eastAsia"/>
        </w:rPr>
        <w:t>1987</w:t>
      </w:r>
      <w:r w:rsidR="00512FCD">
        <w:rPr>
          <w:rFonts w:hint="eastAsia"/>
        </w:rPr>
        <w:t>年</w:t>
      </w:r>
      <w:r>
        <w:rPr>
          <w:rFonts w:hint="eastAsia"/>
        </w:rPr>
        <w:t>。</w:t>
      </w:r>
    </w:p>
  </w:footnote>
  <w:footnote w:id="16">
    <w:p w:rsidR="00B23DF4" w:rsidRDefault="00B23DF4" w:rsidP="00B23DF4">
      <w:pPr>
        <w:pStyle w:val="a5"/>
      </w:pPr>
      <w:r>
        <w:rPr>
          <w:rStyle w:val="a6"/>
        </w:rPr>
        <w:footnoteRef/>
      </w:r>
      <w:r>
        <w:t xml:space="preserve"> </w:t>
      </w:r>
      <w:r>
        <w:rPr>
          <w:rFonts w:hint="eastAsia"/>
        </w:rPr>
        <w:t>甘阳：“文化：中国与世界新论”缘起，收入《通三统》，第</w:t>
      </w:r>
      <w:r>
        <w:rPr>
          <w:rFonts w:hint="eastAsia"/>
        </w:rPr>
        <w:t>1-7</w:t>
      </w:r>
      <w:r>
        <w:rPr>
          <w:rFonts w:hint="eastAsia"/>
        </w:rPr>
        <w:t>页，北京：三联书店，</w:t>
      </w:r>
      <w:r>
        <w:rPr>
          <w:rFonts w:hint="eastAsia"/>
        </w:rPr>
        <w:t>2007</w:t>
      </w:r>
      <w:r>
        <w:rPr>
          <w:rFonts w:hint="eastAsia"/>
        </w:rPr>
        <w:t>年。</w:t>
      </w:r>
    </w:p>
  </w:footnote>
  <w:footnote w:id="17">
    <w:p w:rsidR="006371E3" w:rsidRDefault="006371E3" w:rsidP="006371E3">
      <w:pPr>
        <w:pStyle w:val="a5"/>
      </w:pPr>
      <w:r>
        <w:rPr>
          <w:rStyle w:val="a6"/>
        </w:rPr>
        <w:footnoteRef/>
      </w:r>
      <w:r>
        <w:t xml:space="preserve"> </w:t>
      </w:r>
      <w:r>
        <w:rPr>
          <w:rFonts w:hint="eastAsia"/>
        </w:rPr>
        <w:t>强世功：《中国香港：政治与文化的视野》，第</w:t>
      </w:r>
      <w:r>
        <w:rPr>
          <w:rFonts w:hint="eastAsia"/>
        </w:rPr>
        <w:t>373</w:t>
      </w:r>
      <w:r>
        <w:rPr>
          <w:rFonts w:hint="eastAsia"/>
        </w:rPr>
        <w:t>页，北京：三联书店，</w:t>
      </w:r>
      <w:r>
        <w:rPr>
          <w:rFonts w:hint="eastAsia"/>
        </w:rPr>
        <w:t>2010</w:t>
      </w:r>
      <w:r>
        <w:rPr>
          <w:rFonts w:hint="eastAsia"/>
        </w:rPr>
        <w:t>年。</w:t>
      </w:r>
    </w:p>
  </w:footnote>
  <w:footnote w:id="18">
    <w:p w:rsidR="003021DE" w:rsidRPr="003021DE" w:rsidRDefault="003021DE">
      <w:pPr>
        <w:pStyle w:val="a5"/>
      </w:pPr>
      <w:r>
        <w:rPr>
          <w:rStyle w:val="a6"/>
        </w:rPr>
        <w:footnoteRef/>
      </w:r>
      <w:r>
        <w:t xml:space="preserve"> </w:t>
      </w:r>
      <w:r w:rsidR="003D7ADD">
        <w:rPr>
          <w:rFonts w:hint="eastAsia"/>
        </w:rPr>
        <w:t>详细分析</w:t>
      </w:r>
      <w:r>
        <w:rPr>
          <w:rFonts w:hint="eastAsia"/>
        </w:rPr>
        <w:t>参见许纪霖</w:t>
      </w:r>
      <w:r w:rsidR="003D7ADD">
        <w:rPr>
          <w:rFonts w:hint="eastAsia"/>
        </w:rPr>
        <w:t>、罗岗等</w:t>
      </w:r>
      <w:r>
        <w:rPr>
          <w:rFonts w:hint="eastAsia"/>
        </w:rPr>
        <w:t>：《启蒙</w:t>
      </w:r>
      <w:r w:rsidR="003D7ADD">
        <w:rPr>
          <w:rFonts w:hint="eastAsia"/>
        </w:rPr>
        <w:t>的自我瓦解——</w:t>
      </w:r>
      <w:r w:rsidR="003D7ADD">
        <w:rPr>
          <w:rFonts w:hint="eastAsia"/>
        </w:rPr>
        <w:t>1990</w:t>
      </w:r>
      <w:r w:rsidR="003D7ADD">
        <w:rPr>
          <w:rFonts w:hint="eastAsia"/>
        </w:rPr>
        <w:t>年代以来中国思想文化界重大论争研究</w:t>
      </w:r>
      <w:r>
        <w:rPr>
          <w:rFonts w:hint="eastAsia"/>
        </w:rPr>
        <w:t>》</w:t>
      </w:r>
      <w:r w:rsidR="003D7ADD">
        <w:rPr>
          <w:rFonts w:hint="eastAsia"/>
        </w:rPr>
        <w:t>，长春：吉林出版集团，</w:t>
      </w:r>
      <w:r w:rsidR="003D7ADD">
        <w:rPr>
          <w:rFonts w:hint="eastAsia"/>
        </w:rPr>
        <w:t>2007</w:t>
      </w:r>
      <w:r w:rsidR="003D7ADD">
        <w:rPr>
          <w:rFonts w:hint="eastAsia"/>
        </w:rPr>
        <w:t>年。</w:t>
      </w:r>
    </w:p>
  </w:footnote>
  <w:footnote w:id="19">
    <w:p w:rsidR="009733E9" w:rsidRDefault="009733E9">
      <w:pPr>
        <w:pStyle w:val="a5"/>
      </w:pPr>
      <w:r>
        <w:rPr>
          <w:rStyle w:val="a6"/>
        </w:rPr>
        <w:footnoteRef/>
      </w:r>
      <w:r>
        <w:t xml:space="preserve"> </w:t>
      </w:r>
      <w:r>
        <w:rPr>
          <w:rFonts w:hint="eastAsia"/>
        </w:rPr>
        <w:t>赵剑英、吴波主编：《论中国模式》（上下卷），北京：中国社会科学出版社，</w:t>
      </w:r>
      <w:r>
        <w:rPr>
          <w:rFonts w:hint="eastAsia"/>
        </w:rPr>
        <w:t>2010</w:t>
      </w:r>
      <w:r>
        <w:rPr>
          <w:rFonts w:hint="eastAsia"/>
        </w:rPr>
        <w:t>年。</w:t>
      </w:r>
    </w:p>
  </w:footnote>
  <w:footnote w:id="20">
    <w:p w:rsidR="00D30D35" w:rsidRDefault="00D30D35">
      <w:pPr>
        <w:pStyle w:val="a5"/>
      </w:pPr>
      <w:r>
        <w:rPr>
          <w:rStyle w:val="a6"/>
        </w:rPr>
        <w:footnoteRef/>
      </w:r>
      <w:r>
        <w:t xml:space="preserve"> </w:t>
      </w:r>
      <w:r>
        <w:rPr>
          <w:rFonts w:hint="eastAsia"/>
        </w:rPr>
        <w:t>潘维、玛雅主编：《人民共和国六十年与中国模式》，北京：三联书店，</w:t>
      </w:r>
      <w:r>
        <w:rPr>
          <w:rFonts w:hint="eastAsia"/>
        </w:rPr>
        <w:t>2010</w:t>
      </w:r>
      <w:r>
        <w:rPr>
          <w:rFonts w:hint="eastAsia"/>
        </w:rPr>
        <w:t>年。</w:t>
      </w:r>
    </w:p>
  </w:footnote>
  <w:footnote w:id="21">
    <w:p w:rsidR="00D30D35" w:rsidRDefault="00D30D35">
      <w:pPr>
        <w:pStyle w:val="a5"/>
      </w:pPr>
      <w:r>
        <w:rPr>
          <w:rStyle w:val="a6"/>
        </w:rPr>
        <w:footnoteRef/>
      </w:r>
      <w:r>
        <w:t xml:space="preserve"> </w:t>
      </w:r>
      <w:r>
        <w:rPr>
          <w:rFonts w:hint="eastAsia"/>
        </w:rPr>
        <w:t>潘维主编：《中国模式：解读人民共和国的</w:t>
      </w:r>
      <w:r>
        <w:rPr>
          <w:rFonts w:hint="eastAsia"/>
        </w:rPr>
        <w:t>60</w:t>
      </w:r>
      <w:r>
        <w:rPr>
          <w:rFonts w:hint="eastAsia"/>
        </w:rPr>
        <w:t>年》，北京：中央编译出版社，</w:t>
      </w:r>
      <w:r>
        <w:rPr>
          <w:rFonts w:hint="eastAsia"/>
        </w:rPr>
        <w:t>2009</w:t>
      </w:r>
      <w:r>
        <w:rPr>
          <w:rFonts w:hint="eastAsia"/>
        </w:rPr>
        <w:t>年。</w:t>
      </w:r>
    </w:p>
  </w:footnote>
  <w:footnote w:id="22">
    <w:p w:rsidR="00D30D35" w:rsidRDefault="00D30D35">
      <w:pPr>
        <w:pStyle w:val="a5"/>
      </w:pPr>
      <w:r>
        <w:rPr>
          <w:rStyle w:val="a6"/>
        </w:rPr>
        <w:footnoteRef/>
      </w:r>
      <w:r>
        <w:t xml:space="preserve"> </w:t>
      </w:r>
      <w:r>
        <w:rPr>
          <w:rFonts w:hint="eastAsia"/>
        </w:rPr>
        <w:t>潘维：</w:t>
      </w:r>
      <w:r w:rsidR="00E67781">
        <w:rPr>
          <w:rFonts w:hint="eastAsia"/>
        </w:rPr>
        <w:t>《序中国模式》，《人民共和国六十年与中国模式》，第</w:t>
      </w:r>
      <w:r w:rsidR="00E67781">
        <w:rPr>
          <w:rFonts w:hint="eastAsia"/>
        </w:rPr>
        <w:t>23</w:t>
      </w:r>
      <w:r w:rsidR="00E67781">
        <w:rPr>
          <w:rFonts w:hint="eastAsia"/>
        </w:rPr>
        <w:t>页。</w:t>
      </w:r>
    </w:p>
  </w:footnote>
  <w:footnote w:id="23">
    <w:p w:rsidR="00F5511A" w:rsidRDefault="00F5511A">
      <w:pPr>
        <w:pStyle w:val="a5"/>
      </w:pPr>
      <w:r>
        <w:rPr>
          <w:rStyle w:val="a6"/>
        </w:rPr>
        <w:footnoteRef/>
      </w:r>
      <w:r>
        <w:t xml:space="preserve"> </w:t>
      </w:r>
      <w:r>
        <w:rPr>
          <w:rFonts w:hint="eastAsia"/>
        </w:rPr>
        <w:t>潘维主编：《中国模式：解读人民共和国的</w:t>
      </w:r>
      <w:r>
        <w:rPr>
          <w:rFonts w:hint="eastAsia"/>
        </w:rPr>
        <w:t>60</w:t>
      </w:r>
      <w:r>
        <w:rPr>
          <w:rFonts w:hint="eastAsia"/>
        </w:rPr>
        <w:t>年》，扉页。</w:t>
      </w:r>
    </w:p>
  </w:footnote>
  <w:footnote w:id="24">
    <w:p w:rsidR="00A76BB1" w:rsidRPr="00A76BB1" w:rsidRDefault="00A76BB1">
      <w:pPr>
        <w:pStyle w:val="a5"/>
      </w:pPr>
      <w:r>
        <w:rPr>
          <w:rStyle w:val="a6"/>
        </w:rPr>
        <w:footnoteRef/>
      </w:r>
      <w:r>
        <w:t xml:space="preserve"> </w:t>
      </w:r>
      <w:r>
        <w:rPr>
          <w:rFonts w:hint="eastAsia"/>
        </w:rPr>
        <w:t>赵汀阳：《没有世界观的世界》，北京：中国人民大学出版社，</w:t>
      </w:r>
      <w:r>
        <w:rPr>
          <w:rFonts w:hint="eastAsia"/>
        </w:rPr>
        <w:t>2003</w:t>
      </w:r>
      <w:r>
        <w:rPr>
          <w:rFonts w:hint="eastAsia"/>
        </w:rPr>
        <w:t>年初版，</w:t>
      </w:r>
      <w:r>
        <w:rPr>
          <w:rFonts w:hint="eastAsia"/>
        </w:rPr>
        <w:t>2010</w:t>
      </w:r>
      <w:r>
        <w:rPr>
          <w:rFonts w:hint="eastAsia"/>
        </w:rPr>
        <w:t>年再版。</w:t>
      </w:r>
    </w:p>
  </w:footnote>
  <w:footnote w:id="25">
    <w:p w:rsidR="00A76BB1" w:rsidRPr="00A76BB1" w:rsidRDefault="00A76BB1">
      <w:pPr>
        <w:pStyle w:val="a5"/>
      </w:pPr>
      <w:r>
        <w:rPr>
          <w:rStyle w:val="a6"/>
        </w:rPr>
        <w:footnoteRef/>
      </w:r>
      <w:r>
        <w:t xml:space="preserve"> </w:t>
      </w:r>
      <w:r>
        <w:rPr>
          <w:rFonts w:hint="eastAsia"/>
        </w:rPr>
        <w:t>赵汀阳：《天下体系：世界制度哲学导论》，南京：江苏教育出版社，</w:t>
      </w:r>
      <w:r>
        <w:rPr>
          <w:rFonts w:hint="eastAsia"/>
        </w:rPr>
        <w:t>2005</w:t>
      </w:r>
      <w:r>
        <w:rPr>
          <w:rFonts w:hint="eastAsia"/>
        </w:rPr>
        <w:t>年。</w:t>
      </w:r>
    </w:p>
  </w:footnote>
  <w:footnote w:id="26">
    <w:p w:rsidR="00BE4F23" w:rsidRDefault="00BE4F23" w:rsidP="00BE4F23">
      <w:pPr>
        <w:pStyle w:val="a5"/>
      </w:pPr>
      <w:r>
        <w:rPr>
          <w:rStyle w:val="a6"/>
        </w:rPr>
        <w:footnoteRef/>
      </w:r>
      <w:r>
        <w:t xml:space="preserve"> </w:t>
      </w:r>
      <w:r w:rsidR="00521DF7">
        <w:rPr>
          <w:rFonts w:hint="eastAsia"/>
        </w:rPr>
        <w:t>韩毓海：《五百年来谁著史》</w:t>
      </w:r>
      <w:r>
        <w:rPr>
          <w:rFonts w:hint="eastAsia"/>
        </w:rPr>
        <w:t>，第</w:t>
      </w:r>
      <w:r>
        <w:rPr>
          <w:rFonts w:hint="eastAsia"/>
        </w:rPr>
        <w:t>1</w:t>
      </w:r>
      <w:r>
        <w:rPr>
          <w:rFonts w:hint="eastAsia"/>
        </w:rPr>
        <w:t>页，北京：九州出版社，</w:t>
      </w:r>
      <w:r>
        <w:rPr>
          <w:rFonts w:hint="eastAsia"/>
        </w:rPr>
        <w:t>2009</w:t>
      </w:r>
      <w:r>
        <w:rPr>
          <w:rFonts w:hint="eastAsia"/>
        </w:rPr>
        <w:t>年。</w:t>
      </w:r>
    </w:p>
  </w:footnote>
  <w:footnote w:id="27">
    <w:p w:rsidR="00105AC5" w:rsidRPr="00105AC5" w:rsidRDefault="00105AC5">
      <w:pPr>
        <w:pStyle w:val="a5"/>
      </w:pPr>
      <w:r>
        <w:rPr>
          <w:rStyle w:val="a6"/>
        </w:rPr>
        <w:footnoteRef/>
      </w:r>
      <w:r>
        <w:t xml:space="preserve"> </w:t>
      </w:r>
      <w:r>
        <w:rPr>
          <w:rFonts w:hint="eastAsia"/>
        </w:rPr>
        <w:t xml:space="preserve">Angel </w:t>
      </w:r>
      <w:proofErr w:type="spellStart"/>
      <w:r>
        <w:rPr>
          <w:rFonts w:hint="eastAsia"/>
        </w:rPr>
        <w:t>Gurria</w:t>
      </w:r>
      <w:proofErr w:type="spellEnd"/>
      <w:r>
        <w:rPr>
          <w:rFonts w:hint="eastAsia"/>
        </w:rPr>
        <w:t>：《序言》，收入【英</w:t>
      </w:r>
      <w:r w:rsidR="00DF1820">
        <w:rPr>
          <w:rFonts w:hint="eastAsia"/>
        </w:rPr>
        <w:t>】</w:t>
      </w:r>
      <w:r>
        <w:rPr>
          <w:rFonts w:hint="eastAsia"/>
        </w:rPr>
        <w:t>安格斯·麦迪森：《中国经济的长期表现：公元</w:t>
      </w:r>
      <w:r>
        <w:rPr>
          <w:rFonts w:hint="eastAsia"/>
        </w:rPr>
        <w:t>960-2030</w:t>
      </w:r>
      <w:r>
        <w:rPr>
          <w:rFonts w:hint="eastAsia"/>
        </w:rPr>
        <w:t>年》，伍晓鹰、马德</w:t>
      </w:r>
      <w:proofErr w:type="gramStart"/>
      <w:r>
        <w:rPr>
          <w:rFonts w:hint="eastAsia"/>
        </w:rPr>
        <w:t>斌</w:t>
      </w:r>
      <w:proofErr w:type="gramEnd"/>
      <w:r>
        <w:rPr>
          <w:rFonts w:hint="eastAsia"/>
        </w:rPr>
        <w:t>译，上海：上海人民出版社，</w:t>
      </w:r>
      <w:r>
        <w:rPr>
          <w:rFonts w:hint="eastAsia"/>
        </w:rPr>
        <w:t>2008</w:t>
      </w:r>
      <w:r>
        <w:rPr>
          <w:rFonts w:hint="eastAsia"/>
        </w:rPr>
        <w:t>年。</w:t>
      </w:r>
    </w:p>
  </w:footnote>
  <w:footnote w:id="28">
    <w:p w:rsidR="009368E1" w:rsidRPr="009368E1" w:rsidRDefault="009368E1">
      <w:pPr>
        <w:pStyle w:val="a5"/>
      </w:pPr>
      <w:r>
        <w:rPr>
          <w:rStyle w:val="a6"/>
        </w:rPr>
        <w:footnoteRef/>
      </w:r>
      <w:r>
        <w:t xml:space="preserve"> </w:t>
      </w:r>
      <w:r>
        <w:rPr>
          <w:rFonts w:hint="eastAsia"/>
        </w:rPr>
        <w:t>【德】贡德·弗兰克：《白银资本——重视经济全球化中的东方》（</w:t>
      </w:r>
      <w:r>
        <w:rPr>
          <w:rFonts w:hint="eastAsia"/>
        </w:rPr>
        <w:t xml:space="preserve">Reorient :The Global Economy In The </w:t>
      </w:r>
      <w:proofErr w:type="spellStart"/>
      <w:r>
        <w:rPr>
          <w:rFonts w:hint="eastAsia"/>
        </w:rPr>
        <w:t>Asina</w:t>
      </w:r>
      <w:proofErr w:type="spellEnd"/>
      <w:r>
        <w:rPr>
          <w:rFonts w:hint="eastAsia"/>
        </w:rPr>
        <w:t xml:space="preserve"> Age</w:t>
      </w:r>
      <w:r>
        <w:rPr>
          <w:rFonts w:hint="eastAsia"/>
        </w:rPr>
        <w:t>，</w:t>
      </w:r>
      <w:r>
        <w:rPr>
          <w:rFonts w:hint="eastAsia"/>
        </w:rPr>
        <w:t>1998</w:t>
      </w:r>
      <w:r>
        <w:rPr>
          <w:rFonts w:hint="eastAsia"/>
        </w:rPr>
        <w:t>），刘北成译，北京：中央编译出版社，</w:t>
      </w:r>
      <w:r>
        <w:rPr>
          <w:rFonts w:hint="eastAsia"/>
        </w:rPr>
        <w:t>2001</w:t>
      </w:r>
      <w:r>
        <w:rPr>
          <w:rFonts w:hint="eastAsia"/>
        </w:rPr>
        <w:t>年。</w:t>
      </w:r>
    </w:p>
  </w:footnote>
  <w:footnote w:id="29">
    <w:p w:rsidR="009368E1" w:rsidRPr="009368E1" w:rsidRDefault="009368E1">
      <w:pPr>
        <w:pStyle w:val="a5"/>
      </w:pPr>
      <w:r>
        <w:rPr>
          <w:rStyle w:val="a6"/>
        </w:rPr>
        <w:footnoteRef/>
      </w:r>
      <w:r>
        <w:t xml:space="preserve"> </w:t>
      </w:r>
      <w:r>
        <w:rPr>
          <w:rFonts w:hint="eastAsia"/>
        </w:rPr>
        <w:t>沃勒斯坦称他们四人为“四人帮”。见《沃勒斯坦精粹》“前言”，</w:t>
      </w:r>
      <w:r w:rsidR="00C17FAC">
        <w:rPr>
          <w:rFonts w:hint="eastAsia"/>
        </w:rPr>
        <w:t>第</w:t>
      </w:r>
      <w:r w:rsidR="00C17FAC">
        <w:rPr>
          <w:rFonts w:hint="eastAsia"/>
        </w:rPr>
        <w:t>2</w:t>
      </w:r>
      <w:r w:rsidR="00C17FAC">
        <w:rPr>
          <w:rFonts w:hint="eastAsia"/>
        </w:rPr>
        <w:t>页，黄光耀、洪霞译，</w:t>
      </w:r>
      <w:r>
        <w:rPr>
          <w:rFonts w:hint="eastAsia"/>
        </w:rPr>
        <w:t>南京：南京大学出版社</w:t>
      </w:r>
      <w:r w:rsidR="00C17FAC">
        <w:rPr>
          <w:rFonts w:hint="eastAsia"/>
        </w:rPr>
        <w:t>，</w:t>
      </w:r>
      <w:r w:rsidR="00C17FAC">
        <w:rPr>
          <w:rFonts w:hint="eastAsia"/>
        </w:rPr>
        <w:t>2003</w:t>
      </w:r>
      <w:r w:rsidR="00C17FAC">
        <w:rPr>
          <w:rFonts w:hint="eastAsia"/>
        </w:rPr>
        <w:t>年。</w:t>
      </w:r>
    </w:p>
  </w:footnote>
  <w:footnote w:id="30">
    <w:p w:rsidR="00C17FAC" w:rsidRPr="00836C33" w:rsidRDefault="00C17FAC">
      <w:pPr>
        <w:pStyle w:val="a5"/>
      </w:pPr>
      <w:r>
        <w:rPr>
          <w:rStyle w:val="a6"/>
        </w:rPr>
        <w:footnoteRef/>
      </w:r>
      <w:r>
        <w:t xml:space="preserve"> </w:t>
      </w:r>
      <w:r>
        <w:rPr>
          <w:rFonts w:hint="eastAsia"/>
        </w:rPr>
        <w:t>代表性文章有刘禾：《欧洲路灯光影之外的世界——再谈西方学术新近的重大变革》（《读书》</w:t>
      </w:r>
      <w:r>
        <w:rPr>
          <w:rFonts w:hint="eastAsia"/>
        </w:rPr>
        <w:t>2000</w:t>
      </w:r>
      <w:r>
        <w:rPr>
          <w:rFonts w:hint="eastAsia"/>
        </w:rPr>
        <w:t>年第</w:t>
      </w:r>
      <w:r>
        <w:rPr>
          <w:rFonts w:hint="eastAsia"/>
        </w:rPr>
        <w:t>5</w:t>
      </w:r>
      <w:r>
        <w:rPr>
          <w:rFonts w:hint="eastAsia"/>
        </w:rPr>
        <w:t>期），徐友渔：《</w:t>
      </w:r>
      <w:r w:rsidR="00836C33">
        <w:rPr>
          <w:rFonts w:hint="eastAsia"/>
        </w:rPr>
        <w:t>质疑</w:t>
      </w:r>
      <w:r w:rsidR="00836C33">
        <w:rPr>
          <w:rFonts w:asciiTheme="minorEastAsia" w:hAnsiTheme="minorEastAsia" w:hint="eastAsia"/>
        </w:rPr>
        <w:t>＜白银资本＞</w:t>
      </w:r>
      <w:r>
        <w:rPr>
          <w:rFonts w:hint="eastAsia"/>
        </w:rPr>
        <w:t>》</w:t>
      </w:r>
      <w:r w:rsidR="00836C33">
        <w:rPr>
          <w:rFonts w:hint="eastAsia"/>
        </w:rPr>
        <w:t>（《南方周末》</w:t>
      </w:r>
      <w:r w:rsidR="00836C33">
        <w:rPr>
          <w:rFonts w:hint="eastAsia"/>
        </w:rPr>
        <w:t>2000</w:t>
      </w:r>
      <w:r w:rsidR="00836C33">
        <w:rPr>
          <w:rFonts w:hint="eastAsia"/>
        </w:rPr>
        <w:t>年</w:t>
      </w:r>
      <w:r w:rsidR="00836C33">
        <w:rPr>
          <w:rFonts w:hint="eastAsia"/>
        </w:rPr>
        <w:t>6</w:t>
      </w:r>
      <w:r w:rsidR="00836C33">
        <w:rPr>
          <w:rFonts w:hint="eastAsia"/>
        </w:rPr>
        <w:t>月</w:t>
      </w:r>
      <w:r w:rsidR="00836C33">
        <w:rPr>
          <w:rFonts w:hint="eastAsia"/>
        </w:rPr>
        <w:t>1</w:t>
      </w:r>
      <w:r w:rsidR="00836C33">
        <w:rPr>
          <w:rFonts w:hint="eastAsia"/>
        </w:rPr>
        <w:t>日）等。比较详细的综述文章参见何爱国、孟凡东：《</w:t>
      </w:r>
      <w:r w:rsidR="00836C33">
        <w:rPr>
          <w:rFonts w:asciiTheme="minorEastAsia" w:hAnsiTheme="minorEastAsia" w:hint="eastAsia"/>
        </w:rPr>
        <w:t>＜白银资本＞研究综述</w:t>
      </w:r>
      <w:r w:rsidR="00836C33">
        <w:rPr>
          <w:rFonts w:hint="eastAsia"/>
        </w:rPr>
        <w:t>》，</w:t>
      </w:r>
      <w:hyperlink r:id="rId1" w:history="1">
        <w:r w:rsidR="00836C33" w:rsidRPr="007268F4">
          <w:rPr>
            <w:rStyle w:val="a7"/>
            <w:rFonts w:hint="eastAsia"/>
          </w:rPr>
          <w:t>http://www.zisi.net/htm/xhjy/2005-04-30-10137.htm</w:t>
        </w:r>
      </w:hyperlink>
      <w:r w:rsidR="00836C33">
        <w:rPr>
          <w:rFonts w:hint="eastAsia"/>
        </w:rPr>
        <w:t>。</w:t>
      </w:r>
    </w:p>
  </w:footnote>
  <w:footnote w:id="31">
    <w:p w:rsidR="004E40D8" w:rsidRDefault="004E40D8">
      <w:pPr>
        <w:pStyle w:val="a5"/>
      </w:pPr>
      <w:r>
        <w:rPr>
          <w:rStyle w:val="a6"/>
        </w:rPr>
        <w:footnoteRef/>
      </w:r>
      <w:r>
        <w:t xml:space="preserve"> </w:t>
      </w:r>
      <w:r>
        <w:rPr>
          <w:rFonts w:hint="eastAsia"/>
        </w:rPr>
        <w:t>【意】乔万尼·阿瑞吉：《亚当·斯密在北京：</w:t>
      </w:r>
      <w:r>
        <w:rPr>
          <w:rFonts w:hint="eastAsia"/>
        </w:rPr>
        <w:t>21</w:t>
      </w:r>
      <w:r>
        <w:rPr>
          <w:rFonts w:hint="eastAsia"/>
        </w:rPr>
        <w:t>世纪的谱系》，路爱国、黄平、许安结译，北京：社会文献出版社，</w:t>
      </w:r>
      <w:r>
        <w:rPr>
          <w:rFonts w:hint="eastAsia"/>
        </w:rPr>
        <w:t>2009</w:t>
      </w:r>
      <w:r>
        <w:rPr>
          <w:rFonts w:hint="eastAsia"/>
        </w:rPr>
        <w:t>年。</w:t>
      </w:r>
    </w:p>
  </w:footnote>
  <w:footnote w:id="32">
    <w:p w:rsidR="005A26C6" w:rsidRDefault="005A26C6">
      <w:pPr>
        <w:pStyle w:val="a5"/>
      </w:pPr>
      <w:r>
        <w:rPr>
          <w:rStyle w:val="a6"/>
        </w:rPr>
        <w:footnoteRef/>
      </w:r>
      <w:r>
        <w:t xml:space="preserve"> </w:t>
      </w:r>
      <w:r w:rsidR="006778D2">
        <w:rPr>
          <w:rFonts w:hint="eastAsia"/>
        </w:rPr>
        <w:t>中国文化论坛</w:t>
      </w:r>
      <w:r>
        <w:rPr>
          <w:rFonts w:hint="eastAsia"/>
        </w:rPr>
        <w:t>“总序”，收入《乡土中国与文化自觉》，黄平主编，第</w:t>
      </w:r>
      <w:r>
        <w:rPr>
          <w:rFonts w:hint="eastAsia"/>
        </w:rPr>
        <w:t>2</w:t>
      </w:r>
      <w:r>
        <w:rPr>
          <w:rFonts w:hint="eastAsia"/>
        </w:rPr>
        <w:t>页。</w:t>
      </w:r>
    </w:p>
  </w:footnote>
  <w:footnote w:id="33">
    <w:p w:rsidR="00E059FB" w:rsidRPr="00E059FB" w:rsidRDefault="00E059FB">
      <w:pPr>
        <w:pStyle w:val="a5"/>
      </w:pPr>
      <w:r>
        <w:rPr>
          <w:rStyle w:val="a6"/>
        </w:rPr>
        <w:footnoteRef/>
      </w:r>
      <w:r>
        <w:t xml:space="preserve"> </w:t>
      </w:r>
      <w:r>
        <w:rPr>
          <w:rFonts w:hint="eastAsia"/>
        </w:rPr>
        <w:t>费孝通：《反思·对话·文化自觉》，收入《文化的生与死》</w:t>
      </w:r>
    </w:p>
  </w:footnote>
  <w:footnote w:id="34">
    <w:p w:rsidR="00813D2A" w:rsidRPr="00813D2A" w:rsidRDefault="00813D2A">
      <w:pPr>
        <w:pStyle w:val="a5"/>
      </w:pPr>
      <w:r>
        <w:rPr>
          <w:rStyle w:val="a6"/>
        </w:rPr>
        <w:footnoteRef/>
      </w:r>
      <w:r>
        <w:t xml:space="preserve"> </w:t>
      </w:r>
      <w:r>
        <w:rPr>
          <w:rFonts w:hint="eastAsia"/>
        </w:rPr>
        <w:t>费孝通：《从反思到文化自觉和交流》，收入《文化的生与死》，第</w:t>
      </w:r>
      <w:r>
        <w:rPr>
          <w:rFonts w:hint="eastAsia"/>
        </w:rPr>
        <w:t>201</w:t>
      </w:r>
      <w:r>
        <w:rPr>
          <w:rFonts w:hint="eastAsia"/>
        </w:rPr>
        <w:t>页。</w:t>
      </w:r>
    </w:p>
  </w:footnote>
  <w:footnote w:id="35">
    <w:p w:rsidR="002C6A2F" w:rsidRPr="002C6A2F" w:rsidRDefault="002C6A2F">
      <w:pPr>
        <w:pStyle w:val="a5"/>
      </w:pPr>
      <w:r>
        <w:rPr>
          <w:rStyle w:val="a6"/>
        </w:rPr>
        <w:footnoteRef/>
      </w:r>
      <w:r>
        <w:t xml:space="preserve"> </w:t>
      </w:r>
      <w:r>
        <w:rPr>
          <w:rFonts w:hint="eastAsia"/>
        </w:rPr>
        <w:t>赵汀阳：《天下体系：世界制度哲学导论》，第</w:t>
      </w:r>
      <w:r>
        <w:rPr>
          <w:rFonts w:hint="eastAsia"/>
        </w:rPr>
        <w:t>2</w:t>
      </w:r>
      <w:r>
        <w:rPr>
          <w:rFonts w:hint="eastAsia"/>
        </w:rPr>
        <w:t>页。</w:t>
      </w:r>
    </w:p>
  </w:footnote>
  <w:footnote w:id="36">
    <w:p w:rsidR="008E14E6" w:rsidRPr="008E14E6" w:rsidRDefault="008E14E6">
      <w:pPr>
        <w:pStyle w:val="a5"/>
      </w:pPr>
      <w:r>
        <w:rPr>
          <w:rStyle w:val="a6"/>
        </w:rPr>
        <w:footnoteRef/>
      </w:r>
      <w:r>
        <w:t xml:space="preserve"> </w:t>
      </w:r>
      <w:r>
        <w:rPr>
          <w:rFonts w:hint="eastAsia"/>
        </w:rPr>
        <w:t>潘维：《当代中华体制——中国模式的经济、政治、社会解析》，收入《中国模式：解读人民共和国的</w:t>
      </w:r>
      <w:r>
        <w:rPr>
          <w:rFonts w:hint="eastAsia"/>
        </w:rPr>
        <w:t>60</w:t>
      </w:r>
      <w:r>
        <w:rPr>
          <w:rFonts w:hint="eastAsia"/>
        </w:rPr>
        <w:t>年》，第</w:t>
      </w:r>
      <w:r>
        <w:rPr>
          <w:rFonts w:hint="eastAsia"/>
        </w:rPr>
        <w:t>5</w:t>
      </w:r>
      <w:r>
        <w:rPr>
          <w:rFonts w:hint="eastAsia"/>
        </w:rPr>
        <w:t>页。</w:t>
      </w:r>
    </w:p>
  </w:footnote>
  <w:footnote w:id="37">
    <w:p w:rsidR="004F4343" w:rsidRPr="004F4343" w:rsidRDefault="004F4343">
      <w:pPr>
        <w:pStyle w:val="a5"/>
      </w:pPr>
      <w:r>
        <w:rPr>
          <w:rStyle w:val="a6"/>
        </w:rPr>
        <w:footnoteRef/>
      </w:r>
      <w:r>
        <w:t xml:space="preserve"> </w:t>
      </w:r>
      <w:r>
        <w:rPr>
          <w:rFonts w:hint="eastAsia"/>
        </w:rPr>
        <w:t>强世功：《中国香港：政治与文化的视野》，第</w:t>
      </w:r>
      <w:r>
        <w:rPr>
          <w:rFonts w:hint="eastAsia"/>
        </w:rPr>
        <w:t>373</w:t>
      </w:r>
      <w:r>
        <w:rPr>
          <w:rFonts w:hint="eastAsia"/>
        </w:rPr>
        <w:t>页。</w:t>
      </w:r>
    </w:p>
  </w:footnote>
  <w:footnote w:id="38">
    <w:p w:rsidR="002C6A2F" w:rsidRPr="002C6A2F" w:rsidRDefault="002C6A2F">
      <w:pPr>
        <w:pStyle w:val="a5"/>
      </w:pPr>
      <w:r>
        <w:rPr>
          <w:rStyle w:val="a6"/>
        </w:rPr>
        <w:footnoteRef/>
      </w:r>
      <w:r>
        <w:t xml:space="preserve"> </w:t>
      </w:r>
      <w:r>
        <w:rPr>
          <w:rFonts w:hint="eastAsia"/>
        </w:rPr>
        <w:t>赵汀阳：《天下体系：世界制度哲学导论》，第</w:t>
      </w:r>
      <w:r>
        <w:rPr>
          <w:rFonts w:hint="eastAsia"/>
        </w:rPr>
        <w:t>2</w:t>
      </w:r>
      <w:r>
        <w:rPr>
          <w:rFonts w:hint="eastAsia"/>
        </w:rPr>
        <w:t>页。</w:t>
      </w:r>
    </w:p>
  </w:footnote>
  <w:footnote w:id="39">
    <w:p w:rsidR="000F4B7E" w:rsidRDefault="000F4B7E" w:rsidP="000F4B7E">
      <w:pPr>
        <w:pStyle w:val="a5"/>
      </w:pPr>
      <w:r>
        <w:rPr>
          <w:rStyle w:val="a6"/>
        </w:rPr>
        <w:footnoteRef/>
      </w:r>
      <w:r>
        <w:t xml:space="preserve"> </w:t>
      </w:r>
      <w:r>
        <w:rPr>
          <w:rFonts w:hint="eastAsia"/>
        </w:rPr>
        <w:t>甘阳：《通三统》，第</w:t>
      </w:r>
      <w:r>
        <w:rPr>
          <w:rFonts w:hint="eastAsia"/>
        </w:rPr>
        <w:t>13</w:t>
      </w:r>
      <w:r>
        <w:rPr>
          <w:rFonts w:hint="eastAsia"/>
        </w:rPr>
        <w:t>页。</w:t>
      </w:r>
    </w:p>
  </w:footnote>
  <w:footnote w:id="40">
    <w:p w:rsidR="00500AE9" w:rsidRDefault="00500AE9">
      <w:pPr>
        <w:pStyle w:val="a5"/>
      </w:pPr>
      <w:r>
        <w:rPr>
          <w:rStyle w:val="a6"/>
        </w:rPr>
        <w:footnoteRef/>
      </w:r>
      <w:r>
        <w:t xml:space="preserve"> </w:t>
      </w:r>
      <w:r>
        <w:rPr>
          <w:rFonts w:hint="eastAsia"/>
        </w:rPr>
        <w:t>潘维：《序中国模式》，收入《人民共和国六十年与中国模式》，第</w:t>
      </w:r>
      <w:r>
        <w:rPr>
          <w:rFonts w:hint="eastAsia"/>
        </w:rPr>
        <w:t>1</w:t>
      </w:r>
      <w:r>
        <w:rPr>
          <w:rFonts w:hint="eastAsia"/>
        </w:rPr>
        <w:t>页。</w:t>
      </w:r>
    </w:p>
  </w:footnote>
  <w:footnote w:id="41">
    <w:p w:rsidR="00C11885" w:rsidRDefault="00C11885">
      <w:pPr>
        <w:pStyle w:val="a5"/>
      </w:pPr>
      <w:r>
        <w:rPr>
          <w:rStyle w:val="a6"/>
        </w:rPr>
        <w:footnoteRef/>
      </w:r>
      <w:r>
        <w:t xml:space="preserve"> </w:t>
      </w:r>
      <w:r>
        <w:rPr>
          <w:rFonts w:hint="eastAsia"/>
        </w:rPr>
        <w:t>甘阳：《通三统》，第</w:t>
      </w:r>
      <w:r>
        <w:rPr>
          <w:rFonts w:hint="eastAsia"/>
        </w:rPr>
        <w:t>47</w:t>
      </w:r>
      <w:r>
        <w:rPr>
          <w:rFonts w:hint="eastAsia"/>
        </w:rPr>
        <w:t>页。</w:t>
      </w:r>
    </w:p>
  </w:footnote>
  <w:footnote w:id="42">
    <w:p w:rsidR="00583025" w:rsidRDefault="00583025">
      <w:pPr>
        <w:pStyle w:val="a5"/>
      </w:pPr>
      <w:r>
        <w:rPr>
          <w:rStyle w:val="a6"/>
        </w:rPr>
        <w:footnoteRef/>
      </w:r>
      <w:r>
        <w:t xml:space="preserve"> </w:t>
      </w:r>
      <w:r>
        <w:rPr>
          <w:rFonts w:hint="eastAsia"/>
        </w:rPr>
        <w:t>汪晖：</w:t>
      </w:r>
      <w:r w:rsidR="00463ED6">
        <w:rPr>
          <w:rFonts w:hint="eastAsia"/>
        </w:rPr>
        <w:t>《对象的解放与对现代的质询》，收入《亚洲视野：中国历史的叙述》，第</w:t>
      </w:r>
      <w:r w:rsidR="00463ED6">
        <w:rPr>
          <w:rFonts w:hint="eastAsia"/>
        </w:rPr>
        <w:t>80</w:t>
      </w:r>
      <w:r w:rsidR="00463ED6">
        <w:rPr>
          <w:rFonts w:hint="eastAsia"/>
        </w:rPr>
        <w:t>页。</w:t>
      </w:r>
    </w:p>
  </w:footnote>
  <w:footnote w:id="43">
    <w:p w:rsidR="004E44E8" w:rsidRPr="004E44E8" w:rsidRDefault="004E44E8">
      <w:pPr>
        <w:pStyle w:val="a5"/>
      </w:pPr>
      <w:r>
        <w:rPr>
          <w:rStyle w:val="a6"/>
        </w:rPr>
        <w:footnoteRef/>
      </w:r>
      <w:r>
        <w:t xml:space="preserve"> </w:t>
      </w:r>
      <w:r>
        <w:rPr>
          <w:rFonts w:hint="eastAsia"/>
        </w:rPr>
        <w:t>费孝通：《关于“文化自觉”的一些自白》，收入《文化的生与死》，第</w:t>
      </w:r>
      <w:r>
        <w:rPr>
          <w:rFonts w:hint="eastAsia"/>
        </w:rPr>
        <w:t>231-233</w:t>
      </w:r>
      <w:r>
        <w:rPr>
          <w:rFonts w:hint="eastAsia"/>
        </w:rPr>
        <w:t>页。</w:t>
      </w:r>
    </w:p>
  </w:footnote>
  <w:footnote w:id="44">
    <w:p w:rsidR="00FB2D69" w:rsidRDefault="00FB2D69">
      <w:pPr>
        <w:pStyle w:val="a5"/>
      </w:pPr>
      <w:r>
        <w:rPr>
          <w:rStyle w:val="a6"/>
        </w:rPr>
        <w:footnoteRef/>
      </w:r>
      <w:r>
        <w:t xml:space="preserve"> </w:t>
      </w:r>
      <w:r>
        <w:rPr>
          <w:rFonts w:hint="eastAsia"/>
        </w:rPr>
        <w:t>费孝通：《中华民族的多元一体格局》，收入《文化的生与死》，第</w:t>
      </w:r>
      <w:r>
        <w:rPr>
          <w:rFonts w:hint="eastAsia"/>
        </w:rPr>
        <w:t>285</w:t>
      </w:r>
      <w:r>
        <w:rPr>
          <w:rFonts w:hint="eastAsia"/>
        </w:rPr>
        <w:t>页。</w:t>
      </w:r>
    </w:p>
  </w:footnote>
  <w:footnote w:id="45">
    <w:p w:rsidR="009365A7" w:rsidRDefault="009365A7" w:rsidP="00F413B7">
      <w:pPr>
        <w:pStyle w:val="a5"/>
      </w:pPr>
      <w:r>
        <w:rPr>
          <w:rStyle w:val="a6"/>
        </w:rPr>
        <w:footnoteRef/>
      </w:r>
      <w:r w:rsidR="004E44E8">
        <w:rPr>
          <w:rFonts w:hint="eastAsia"/>
        </w:rPr>
        <w:t xml:space="preserve"> </w:t>
      </w:r>
      <w:r w:rsidR="00F413B7">
        <w:rPr>
          <w:rFonts w:hint="eastAsia"/>
        </w:rPr>
        <w:t>王铭铭：《“中间圈”——“藏彝走廊”与人类学的再构思</w:t>
      </w:r>
      <w:r>
        <w:rPr>
          <w:rFonts w:hint="eastAsia"/>
        </w:rPr>
        <w:t>》；王铭铭：《所谓“天下”，所谓“世界观”》</w:t>
      </w:r>
      <w:r w:rsidR="00F413B7">
        <w:rPr>
          <w:rFonts w:hint="eastAsia"/>
        </w:rPr>
        <w:t>、《人类学与中国社会》</w:t>
      </w:r>
      <w:r>
        <w:rPr>
          <w:rFonts w:hint="eastAsia"/>
        </w:rPr>
        <w:t>，收入《</w:t>
      </w:r>
      <w:r w:rsidR="00F413B7">
        <w:rPr>
          <w:rFonts w:hint="eastAsia"/>
        </w:rPr>
        <w:t>没有后门的教室——人类学随谈录</w:t>
      </w:r>
      <w:r>
        <w:rPr>
          <w:rFonts w:hint="eastAsia"/>
        </w:rPr>
        <w:t>》</w:t>
      </w:r>
      <w:r w:rsidR="00F413B7">
        <w:rPr>
          <w:rFonts w:hint="eastAsia"/>
        </w:rPr>
        <w:t>，北京：中国人民大学出版社，</w:t>
      </w:r>
      <w:r w:rsidR="00F413B7">
        <w:rPr>
          <w:rFonts w:hint="eastAsia"/>
        </w:rPr>
        <w:t>2006</w:t>
      </w:r>
      <w:r w:rsidR="00F413B7">
        <w:rPr>
          <w:rFonts w:hint="eastAsia"/>
        </w:rPr>
        <w:t>年。</w:t>
      </w:r>
    </w:p>
  </w:footnote>
  <w:footnote w:id="46">
    <w:p w:rsidR="00FD0556" w:rsidRDefault="00FD0556">
      <w:pPr>
        <w:pStyle w:val="a5"/>
      </w:pPr>
      <w:r>
        <w:rPr>
          <w:rStyle w:val="a6"/>
        </w:rPr>
        <w:footnoteRef/>
      </w:r>
      <w:r>
        <w:t xml:space="preserve"> </w:t>
      </w:r>
      <w:r>
        <w:rPr>
          <w:rFonts w:hint="eastAsia"/>
        </w:rPr>
        <w:t>王铭铭在“区域、民族与中国历史的叙述”上的发言，收入《中国人类学评论》第</w:t>
      </w:r>
      <w:r>
        <w:rPr>
          <w:rFonts w:hint="eastAsia"/>
        </w:rPr>
        <w:t>14</w:t>
      </w:r>
      <w:r>
        <w:rPr>
          <w:rFonts w:hint="eastAsia"/>
        </w:rPr>
        <w:t>辑，第</w:t>
      </w:r>
      <w:r>
        <w:rPr>
          <w:rFonts w:hint="eastAsia"/>
        </w:rPr>
        <w:t>4-5</w:t>
      </w:r>
      <w:r>
        <w:rPr>
          <w:rFonts w:hint="eastAsia"/>
        </w:rPr>
        <w:t>页，北京：世界图书出版公司，</w:t>
      </w:r>
      <w:r>
        <w:rPr>
          <w:rFonts w:hint="eastAsia"/>
        </w:rPr>
        <w:t>2009</w:t>
      </w:r>
      <w:r>
        <w:rPr>
          <w:rFonts w:hint="eastAsia"/>
        </w:rPr>
        <w:t>年。</w:t>
      </w:r>
    </w:p>
  </w:footnote>
  <w:footnote w:id="47">
    <w:p w:rsidR="00FD0556" w:rsidRDefault="00FD0556">
      <w:pPr>
        <w:pStyle w:val="a5"/>
      </w:pPr>
      <w:r>
        <w:rPr>
          <w:rStyle w:val="a6"/>
        </w:rPr>
        <w:footnoteRef/>
      </w:r>
      <w:r>
        <w:t xml:space="preserve"> </w:t>
      </w:r>
      <w:r>
        <w:rPr>
          <w:rFonts w:hint="eastAsia"/>
        </w:rPr>
        <w:t>汪晖在“区域、民族与中国历史的叙述”上的发言，收入《中国人类学评论》第</w:t>
      </w:r>
      <w:r>
        <w:rPr>
          <w:rFonts w:hint="eastAsia"/>
        </w:rPr>
        <w:t>14</w:t>
      </w:r>
      <w:r>
        <w:rPr>
          <w:rFonts w:hint="eastAsia"/>
        </w:rPr>
        <w:t>辑，第</w:t>
      </w:r>
      <w:r>
        <w:rPr>
          <w:rFonts w:hint="eastAsia"/>
        </w:rPr>
        <w:t>6</w:t>
      </w:r>
      <w:r>
        <w:rPr>
          <w:rFonts w:hint="eastAsia"/>
        </w:rPr>
        <w:t>页。</w:t>
      </w:r>
    </w:p>
  </w:footnote>
  <w:footnote w:id="48">
    <w:p w:rsidR="000D1109" w:rsidRDefault="000D1109">
      <w:pPr>
        <w:pStyle w:val="a5"/>
      </w:pPr>
      <w:r>
        <w:rPr>
          <w:rStyle w:val="a6"/>
        </w:rPr>
        <w:footnoteRef/>
      </w:r>
      <w:r>
        <w:t xml:space="preserve"> </w:t>
      </w:r>
      <w:r>
        <w:rPr>
          <w:rFonts w:hint="eastAsia"/>
        </w:rPr>
        <w:t>汪晖：《跨体系社会与区域作为方法》，收入《亚洲视野：中国历史的叙述》</w:t>
      </w:r>
    </w:p>
  </w:footnote>
  <w:footnote w:id="49">
    <w:p w:rsidR="006533D9" w:rsidRDefault="006533D9">
      <w:pPr>
        <w:pStyle w:val="a5"/>
      </w:pPr>
      <w:r>
        <w:rPr>
          <w:rStyle w:val="a6"/>
        </w:rPr>
        <w:footnoteRef/>
      </w:r>
      <w:r>
        <w:t xml:space="preserve"> </w:t>
      </w:r>
      <w:r>
        <w:rPr>
          <w:rFonts w:hint="eastAsia"/>
        </w:rPr>
        <w:t>赵汀阳：《天下体系：世界制度哲学导论》</w:t>
      </w:r>
      <w:r w:rsidR="00B35174">
        <w:rPr>
          <w:rFonts w:hint="eastAsia"/>
        </w:rPr>
        <w:t>。</w:t>
      </w:r>
    </w:p>
  </w:footnote>
  <w:footnote w:id="50">
    <w:p w:rsidR="00DE33B5" w:rsidRDefault="00DE33B5">
      <w:pPr>
        <w:pStyle w:val="a5"/>
      </w:pPr>
      <w:r>
        <w:rPr>
          <w:rStyle w:val="a6"/>
        </w:rPr>
        <w:footnoteRef/>
      </w:r>
      <w:r>
        <w:t xml:space="preserve"> </w:t>
      </w:r>
      <w:r>
        <w:rPr>
          <w:rFonts w:hint="eastAsia"/>
        </w:rPr>
        <w:t>【美】柯岚安</w:t>
      </w:r>
      <w:r w:rsidR="00B65F13">
        <w:rPr>
          <w:rFonts w:hint="eastAsia"/>
        </w:rPr>
        <w:t>（</w:t>
      </w:r>
      <w:r w:rsidR="00B65F13">
        <w:rPr>
          <w:rFonts w:hint="eastAsia"/>
        </w:rPr>
        <w:t>William A. Callahan</w:t>
      </w:r>
      <w:r w:rsidR="00B65F13">
        <w:rPr>
          <w:rFonts w:hint="eastAsia"/>
        </w:rPr>
        <w:t>）</w:t>
      </w:r>
      <w:r>
        <w:rPr>
          <w:rFonts w:hint="eastAsia"/>
        </w:rPr>
        <w:t>：《中国视野下的世界秩序：天下、帝国、世界》，《世界经济与政治》，</w:t>
      </w:r>
      <w:r>
        <w:rPr>
          <w:rFonts w:hint="eastAsia"/>
        </w:rPr>
        <w:t>2008</w:t>
      </w:r>
      <w:r>
        <w:rPr>
          <w:rFonts w:hint="eastAsia"/>
        </w:rPr>
        <w:t>年第</w:t>
      </w:r>
      <w:r>
        <w:rPr>
          <w:rFonts w:hint="eastAsia"/>
        </w:rPr>
        <w:t>10</w:t>
      </w:r>
      <w:r>
        <w:rPr>
          <w:rFonts w:hint="eastAsia"/>
        </w:rPr>
        <w:t>期。</w:t>
      </w:r>
    </w:p>
  </w:footnote>
  <w:footnote w:id="51">
    <w:p w:rsidR="00A62344" w:rsidRDefault="00A62344">
      <w:pPr>
        <w:pStyle w:val="a5"/>
      </w:pPr>
      <w:r>
        <w:rPr>
          <w:rStyle w:val="a6"/>
        </w:rPr>
        <w:footnoteRef/>
      </w:r>
      <w:r>
        <w:t xml:space="preserve"> </w:t>
      </w:r>
      <w:r>
        <w:rPr>
          <w:rFonts w:hint="eastAsia"/>
        </w:rPr>
        <w:t>强世功：《中国香港：政治与文化的视野》，第</w:t>
      </w:r>
      <w:r>
        <w:rPr>
          <w:rFonts w:hint="eastAsia"/>
        </w:rPr>
        <w:t>115</w:t>
      </w:r>
      <w:r>
        <w:rPr>
          <w:rFonts w:hint="eastAsia"/>
        </w:rPr>
        <w:t>、</w:t>
      </w:r>
      <w:r>
        <w:rPr>
          <w:rFonts w:hint="eastAsia"/>
        </w:rPr>
        <w:t>117</w:t>
      </w:r>
      <w:r>
        <w:rPr>
          <w:rFonts w:hint="eastAsia"/>
        </w:rPr>
        <w:t>页。</w:t>
      </w:r>
    </w:p>
  </w:footnote>
  <w:footnote w:id="52">
    <w:p w:rsidR="00FB4469" w:rsidRDefault="00FB4469">
      <w:pPr>
        <w:pStyle w:val="a5"/>
      </w:pPr>
      <w:r>
        <w:rPr>
          <w:rStyle w:val="a6"/>
        </w:rPr>
        <w:footnoteRef/>
      </w:r>
      <w:r>
        <w:t xml:space="preserve"> </w:t>
      </w:r>
      <w:r>
        <w:rPr>
          <w:rFonts w:hint="eastAsia"/>
        </w:rPr>
        <w:t>王铭铭：《“中间圈”——费孝通、民族的人类学研究和文明史》，收入《乡土中国与文化自觉》，第</w:t>
      </w:r>
      <w:r>
        <w:rPr>
          <w:rFonts w:hint="eastAsia"/>
        </w:rPr>
        <w:t>62</w:t>
      </w:r>
      <w:r>
        <w:rPr>
          <w:rFonts w:hint="eastAsia"/>
        </w:rPr>
        <w:t>页。</w:t>
      </w:r>
    </w:p>
  </w:footnote>
  <w:footnote w:id="53">
    <w:p w:rsidR="0079686E" w:rsidRDefault="0079686E">
      <w:pPr>
        <w:pStyle w:val="a5"/>
      </w:pPr>
      <w:r>
        <w:rPr>
          <w:rStyle w:val="a6"/>
        </w:rPr>
        <w:footnoteRef/>
      </w:r>
      <w:r>
        <w:t xml:space="preserve"> </w:t>
      </w:r>
      <w:r>
        <w:rPr>
          <w:rFonts w:hint="eastAsia"/>
        </w:rPr>
        <w:t>汪晖：《东西之间的“西藏问题”》，收入《亚洲视野：中国的历史叙述》，第</w:t>
      </w:r>
      <w:r>
        <w:rPr>
          <w:rFonts w:hint="eastAsia"/>
        </w:rPr>
        <w:t>179</w:t>
      </w:r>
      <w:r>
        <w:rPr>
          <w:rFonts w:hint="eastAsia"/>
        </w:rPr>
        <w:t>页。</w:t>
      </w:r>
    </w:p>
  </w:footnote>
  <w:footnote w:id="54">
    <w:p w:rsidR="00B3208A" w:rsidRPr="00B3208A" w:rsidRDefault="00B3208A">
      <w:pPr>
        <w:pStyle w:val="a5"/>
      </w:pPr>
      <w:r>
        <w:rPr>
          <w:rStyle w:val="a6"/>
        </w:rPr>
        <w:footnoteRef/>
      </w:r>
      <w:r>
        <w:t xml:space="preserve"> </w:t>
      </w:r>
      <w:r>
        <w:rPr>
          <w:rFonts w:hint="eastAsia"/>
        </w:rPr>
        <w:t>【美】拉铁摩尔：《中国的亚洲内陆边疆》，唐晓峰译，南京：江苏人民出版社，</w:t>
      </w:r>
      <w:r>
        <w:rPr>
          <w:rFonts w:hint="eastAsia"/>
        </w:rPr>
        <w:t>2005</w:t>
      </w:r>
      <w:r>
        <w:rPr>
          <w:rFonts w:hint="eastAsia"/>
        </w:rPr>
        <w:t>年。</w:t>
      </w:r>
    </w:p>
  </w:footnote>
  <w:footnote w:id="55">
    <w:p w:rsidR="009E1698" w:rsidRDefault="009E1698" w:rsidP="009E1698">
      <w:pPr>
        <w:pStyle w:val="a5"/>
      </w:pPr>
      <w:r>
        <w:rPr>
          <w:rStyle w:val="a6"/>
        </w:rPr>
        <w:footnoteRef/>
      </w:r>
      <w:r>
        <w:t xml:space="preserve"> </w:t>
      </w:r>
      <w:r>
        <w:rPr>
          <w:rFonts w:hint="eastAsia"/>
        </w:rPr>
        <w:t>汪晖：《东西之间的“西藏问题”》，收入《亚洲视野：中国历史的叙述》，第</w:t>
      </w:r>
      <w:r>
        <w:rPr>
          <w:rFonts w:hint="eastAsia"/>
        </w:rPr>
        <w:t>180</w:t>
      </w:r>
      <w:r>
        <w:rPr>
          <w:rFonts w:hint="eastAsia"/>
        </w:rPr>
        <w:t>页。</w:t>
      </w:r>
    </w:p>
  </w:footnote>
  <w:footnote w:id="56">
    <w:p w:rsidR="009D60B5" w:rsidRPr="009D60B5" w:rsidRDefault="009D60B5">
      <w:pPr>
        <w:pStyle w:val="a5"/>
      </w:pPr>
      <w:r>
        <w:rPr>
          <w:rStyle w:val="a6"/>
        </w:rPr>
        <w:footnoteRef/>
      </w:r>
      <w:r>
        <w:t xml:space="preserve"> </w:t>
      </w:r>
      <w:r>
        <w:rPr>
          <w:rFonts w:hint="eastAsia"/>
        </w:rPr>
        <w:t>【美】本尼迪克特·安德森：《想象的共同体——民族主义的起源与散布》，吴睿人译，上海：上海人民出版社，</w:t>
      </w:r>
      <w:r>
        <w:rPr>
          <w:rFonts w:hint="eastAsia"/>
        </w:rPr>
        <w:t>2003</w:t>
      </w:r>
      <w:r>
        <w:rPr>
          <w:rFonts w:hint="eastAsia"/>
        </w:rPr>
        <w:t>年。</w:t>
      </w:r>
    </w:p>
  </w:footnote>
  <w:footnote w:id="57">
    <w:p w:rsidR="009D60B5" w:rsidRPr="009D60B5" w:rsidRDefault="009D60B5">
      <w:pPr>
        <w:pStyle w:val="a5"/>
      </w:pPr>
      <w:r>
        <w:rPr>
          <w:rStyle w:val="a6"/>
        </w:rPr>
        <w:footnoteRef/>
      </w:r>
      <w:r>
        <w:t xml:space="preserve"> </w:t>
      </w:r>
      <w:r>
        <w:rPr>
          <w:rFonts w:hint="eastAsia"/>
        </w:rPr>
        <w:t>【英】埃里克·霍布斯鲍姆：《民族与民族主义》，李金梅译，上海：上海人民出版社，</w:t>
      </w:r>
      <w:r>
        <w:rPr>
          <w:rFonts w:hint="eastAsia"/>
        </w:rPr>
        <w:t>2000</w:t>
      </w:r>
      <w:r>
        <w:rPr>
          <w:rFonts w:hint="eastAsia"/>
        </w:rPr>
        <w:t>年。</w:t>
      </w:r>
    </w:p>
  </w:footnote>
  <w:footnote w:id="58">
    <w:p w:rsidR="00D10385" w:rsidRPr="00D10385" w:rsidRDefault="00D10385">
      <w:pPr>
        <w:pStyle w:val="a5"/>
      </w:pPr>
      <w:r>
        <w:rPr>
          <w:rStyle w:val="a6"/>
        </w:rPr>
        <w:footnoteRef/>
      </w:r>
      <w:r>
        <w:t xml:space="preserve"> </w:t>
      </w:r>
      <w:r>
        <w:rPr>
          <w:rFonts w:hint="eastAsia"/>
        </w:rPr>
        <w:t>汪晖在《跨体系社会与区域作为方法》一文中，将这两种取向概括为“两种区域主义叙述”。参见汪晖：《亚洲视野：中国历史的叙述》，第</w:t>
      </w:r>
      <w:r>
        <w:rPr>
          <w:rFonts w:hint="eastAsia"/>
        </w:rPr>
        <w:t>285-292</w:t>
      </w:r>
      <w:r>
        <w:rPr>
          <w:rFonts w:hint="eastAsia"/>
        </w:rPr>
        <w:t>页。</w:t>
      </w:r>
    </w:p>
  </w:footnote>
  <w:footnote w:id="59">
    <w:p w:rsidR="002D0215" w:rsidRPr="00415F36" w:rsidRDefault="002D0215" w:rsidP="002D0215">
      <w:pPr>
        <w:pStyle w:val="a5"/>
      </w:pPr>
      <w:r>
        <w:rPr>
          <w:rStyle w:val="a6"/>
        </w:rPr>
        <w:footnoteRef/>
      </w:r>
      <w:r>
        <w:t xml:space="preserve"> </w:t>
      </w:r>
      <w:r>
        <w:rPr>
          <w:rFonts w:hint="eastAsia"/>
        </w:rPr>
        <w:t>王铭铭：《社会人类学与中国研究》，桂林：广西师范大学出版社，</w:t>
      </w:r>
      <w:r>
        <w:rPr>
          <w:rFonts w:hint="eastAsia"/>
        </w:rPr>
        <w:t>2005</w:t>
      </w:r>
      <w:r>
        <w:rPr>
          <w:rFonts w:hint="eastAsia"/>
        </w:rPr>
        <w:t>年。</w:t>
      </w:r>
    </w:p>
  </w:footnote>
  <w:footnote w:id="60">
    <w:p w:rsidR="007A42DE" w:rsidRDefault="007A42DE">
      <w:pPr>
        <w:pStyle w:val="a5"/>
      </w:pPr>
      <w:r>
        <w:rPr>
          <w:rStyle w:val="a6"/>
        </w:rPr>
        <w:footnoteRef/>
      </w:r>
      <w:r>
        <w:t xml:space="preserve"> </w:t>
      </w:r>
      <w:r w:rsidR="006421D7">
        <w:rPr>
          <w:rFonts w:hint="eastAsia"/>
        </w:rPr>
        <w:t>【法】米歇尔·福柯：《何谓启蒙》，收入《福柯集</w:t>
      </w:r>
      <w:r>
        <w:rPr>
          <w:rFonts w:hint="eastAsia"/>
        </w:rPr>
        <w:t>》</w:t>
      </w:r>
      <w:r w:rsidR="006421D7">
        <w:rPr>
          <w:rFonts w:hint="eastAsia"/>
        </w:rPr>
        <w:t>，杜小真编选，上海远东出版社，</w:t>
      </w:r>
      <w:r w:rsidR="006421D7">
        <w:rPr>
          <w:rFonts w:hint="eastAsia"/>
        </w:rPr>
        <w:t>1998</w:t>
      </w:r>
      <w:r w:rsidR="006421D7">
        <w:rPr>
          <w:rFonts w:hint="eastAsia"/>
        </w:rPr>
        <w:t>年。</w:t>
      </w:r>
    </w:p>
  </w:footnote>
  <w:footnote w:id="61">
    <w:p w:rsidR="00AB2E0A" w:rsidRDefault="00AB2E0A">
      <w:pPr>
        <w:pStyle w:val="a5"/>
      </w:pPr>
      <w:r>
        <w:rPr>
          <w:rStyle w:val="a6"/>
        </w:rPr>
        <w:footnoteRef/>
      </w:r>
      <w:r>
        <w:t xml:space="preserve"> </w:t>
      </w:r>
      <w:r>
        <w:rPr>
          <w:rFonts w:hint="eastAsia"/>
        </w:rPr>
        <w:t>【美】伊曼纽尔·沃勒斯坦：《否思社会科学</w:t>
      </w:r>
      <w:r w:rsidR="006421D7">
        <w:rPr>
          <w:rFonts w:hint="eastAsia"/>
        </w:rPr>
        <w:t>——</w:t>
      </w:r>
      <w:r w:rsidR="006421D7">
        <w:rPr>
          <w:rFonts w:hint="eastAsia"/>
        </w:rPr>
        <w:t>19</w:t>
      </w:r>
      <w:r w:rsidR="006421D7">
        <w:rPr>
          <w:rFonts w:hint="eastAsia"/>
        </w:rPr>
        <w:t>世纪范式的局限</w:t>
      </w:r>
      <w:r>
        <w:rPr>
          <w:rFonts w:hint="eastAsia"/>
        </w:rPr>
        <w:t>》</w:t>
      </w:r>
      <w:r w:rsidR="006421D7">
        <w:rPr>
          <w:rFonts w:hint="eastAsia"/>
        </w:rPr>
        <w:t>，刘琦岩、叶萌芽译，北京：三联书店，</w:t>
      </w:r>
      <w:r w:rsidR="006421D7">
        <w:rPr>
          <w:rFonts w:hint="eastAsia"/>
        </w:rPr>
        <w:t>2008</w:t>
      </w:r>
      <w:r w:rsidR="006421D7">
        <w:rPr>
          <w:rFonts w:hint="eastAsia"/>
        </w:rPr>
        <w:t>年。</w:t>
      </w:r>
    </w:p>
  </w:footnote>
  <w:footnote w:id="62">
    <w:p w:rsidR="00135237" w:rsidRPr="00135237" w:rsidRDefault="00135237">
      <w:pPr>
        <w:pStyle w:val="a5"/>
      </w:pPr>
      <w:r>
        <w:rPr>
          <w:rStyle w:val="a6"/>
        </w:rPr>
        <w:footnoteRef/>
      </w:r>
      <w:r>
        <w:t xml:space="preserve"> </w:t>
      </w:r>
      <w:r>
        <w:rPr>
          <w:rFonts w:hint="eastAsia"/>
        </w:rPr>
        <w:t>具体论述参见贺桂梅：《现代化叙事与“韦伯的幽灵”——“文化热”》，收入《“新启蒙”知识档案——</w:t>
      </w:r>
      <w:r>
        <w:rPr>
          <w:rFonts w:hint="eastAsia"/>
        </w:rPr>
        <w:t>80</w:t>
      </w:r>
      <w:r>
        <w:rPr>
          <w:rFonts w:hint="eastAsia"/>
        </w:rPr>
        <w:t>年代中国文化研究》。</w:t>
      </w:r>
    </w:p>
  </w:footnote>
  <w:footnote w:id="63">
    <w:p w:rsidR="00D937DC" w:rsidRDefault="00D937DC" w:rsidP="00D937DC">
      <w:pPr>
        <w:pStyle w:val="a5"/>
      </w:pPr>
      <w:r>
        <w:rPr>
          <w:rStyle w:val="a6"/>
        </w:rPr>
        <w:footnoteRef/>
      </w:r>
      <w:r>
        <w:t xml:space="preserve"> </w:t>
      </w:r>
      <w:r>
        <w:rPr>
          <w:rFonts w:hint="eastAsia"/>
        </w:rPr>
        <w:t>汪晖：《对象的解放与现代的质询》，收入《亚洲视野：中国历史的叙述》，第</w:t>
      </w:r>
      <w:r>
        <w:rPr>
          <w:rFonts w:hint="eastAsia"/>
        </w:rPr>
        <w:t>68-69</w:t>
      </w:r>
      <w:r>
        <w:rPr>
          <w:rFonts w:hint="eastAsia"/>
        </w:rPr>
        <w:t>页。</w:t>
      </w:r>
    </w:p>
  </w:footnote>
  <w:footnote w:id="64">
    <w:p w:rsidR="00E63779" w:rsidRDefault="00E63779">
      <w:pPr>
        <w:pStyle w:val="a5"/>
      </w:pPr>
      <w:r>
        <w:rPr>
          <w:rStyle w:val="a6"/>
        </w:rPr>
        <w:footnoteRef/>
      </w:r>
      <w:r>
        <w:t xml:space="preserve"> </w:t>
      </w:r>
      <w:r>
        <w:rPr>
          <w:rFonts w:hint="eastAsia"/>
        </w:rPr>
        <w:t>汪晖：《琉球：战争记忆、社会运动与历史解释》，收入《亚洲视野：中国历史的叙述》，第</w:t>
      </w:r>
      <w:r>
        <w:rPr>
          <w:rFonts w:hint="eastAsia"/>
        </w:rPr>
        <w:t>203</w:t>
      </w:r>
      <w:r>
        <w:rPr>
          <w:rFonts w:hint="eastAsia"/>
        </w:rPr>
        <w:t>页。</w:t>
      </w:r>
    </w:p>
  </w:footnote>
  <w:footnote w:id="65">
    <w:p w:rsidR="00793E86" w:rsidRPr="00945E8E" w:rsidRDefault="00793E86" w:rsidP="00793E86">
      <w:pPr>
        <w:pStyle w:val="a5"/>
      </w:pPr>
      <w:r>
        <w:rPr>
          <w:rStyle w:val="a6"/>
        </w:rPr>
        <w:footnoteRef/>
      </w:r>
      <w:r>
        <w:t xml:space="preserve"> </w:t>
      </w:r>
      <w:r>
        <w:rPr>
          <w:rFonts w:hint="eastAsia"/>
        </w:rPr>
        <w:t>【美】查尔斯·蒂利：《强制、资本和欧洲国家（公元</w:t>
      </w:r>
      <w:r>
        <w:rPr>
          <w:rFonts w:hint="eastAsia"/>
        </w:rPr>
        <w:t>990-1992</w:t>
      </w:r>
      <w:r>
        <w:rPr>
          <w:rFonts w:hint="eastAsia"/>
        </w:rPr>
        <w:t>年）》，魏洪钟译，上海世纪出版集团，</w:t>
      </w:r>
      <w:r>
        <w:rPr>
          <w:rFonts w:hint="eastAsia"/>
        </w:rPr>
        <w:t>2007</w:t>
      </w:r>
      <w:r>
        <w:rPr>
          <w:rFonts w:hint="eastAsia"/>
        </w:rPr>
        <w:t>年；</w:t>
      </w:r>
      <w:proofErr w:type="gramStart"/>
      <w:r>
        <w:rPr>
          <w:rFonts w:hint="eastAsia"/>
        </w:rPr>
        <w:t>【日】柄谷行人</w:t>
      </w:r>
      <w:proofErr w:type="gramEnd"/>
      <w:r>
        <w:rPr>
          <w:rFonts w:hint="eastAsia"/>
        </w:rPr>
        <w:t>：《日本现代文学的起源》，赵京华译，北京：三联书店，</w:t>
      </w:r>
      <w:r>
        <w:rPr>
          <w:rFonts w:hint="eastAsia"/>
        </w:rPr>
        <w:t>2003</w:t>
      </w:r>
      <w:r>
        <w:rPr>
          <w:rFonts w:hint="eastAsia"/>
        </w:rPr>
        <w:t>年。</w:t>
      </w:r>
    </w:p>
  </w:footnote>
  <w:footnote w:id="66">
    <w:p w:rsidR="00907A34" w:rsidRPr="00907A34" w:rsidRDefault="00907A34">
      <w:pPr>
        <w:pStyle w:val="a5"/>
      </w:pPr>
      <w:r>
        <w:rPr>
          <w:rStyle w:val="a6"/>
        </w:rPr>
        <w:footnoteRef/>
      </w:r>
      <w:r>
        <w:t xml:space="preserve"> </w:t>
      </w:r>
      <w:r>
        <w:rPr>
          <w:rFonts w:hint="eastAsia"/>
        </w:rPr>
        <w:t>具体论述参见【美】</w:t>
      </w:r>
      <w:proofErr w:type="gramStart"/>
      <w:r>
        <w:rPr>
          <w:rFonts w:hint="eastAsia"/>
        </w:rPr>
        <w:t>雷迅马</w:t>
      </w:r>
      <w:proofErr w:type="gramEnd"/>
      <w:r>
        <w:rPr>
          <w:rFonts w:hint="eastAsia"/>
        </w:rPr>
        <w:t>（</w:t>
      </w:r>
      <w:r>
        <w:rPr>
          <w:rFonts w:hint="eastAsia"/>
        </w:rPr>
        <w:t>Michael E. Latham</w:t>
      </w:r>
      <w:r>
        <w:rPr>
          <w:rFonts w:hint="eastAsia"/>
        </w:rPr>
        <w:t>）：《作为意识形态的现代化——社会科学与美国对第三世界政策》，牛可译，北京：中央编译出版社，</w:t>
      </w:r>
      <w:r>
        <w:rPr>
          <w:rFonts w:hint="eastAsia"/>
        </w:rPr>
        <w:t>2003</w:t>
      </w:r>
      <w:r w:rsidR="00D217CD">
        <w:rPr>
          <w:rFonts w:hint="eastAsia"/>
        </w:rPr>
        <w:t>年；【美】塞缪尔·亨廷顿等：《现代</w:t>
      </w:r>
      <w:r w:rsidR="00E92FF4">
        <w:rPr>
          <w:rFonts w:hint="eastAsia"/>
        </w:rPr>
        <w:t>化：理论与历史经验的再探讨》，罗荣渠主编，上海：上海译文出版社</w:t>
      </w:r>
      <w:r w:rsidR="00D217CD">
        <w:rPr>
          <w:rFonts w:hint="eastAsia"/>
        </w:rPr>
        <w:t>，</w:t>
      </w:r>
      <w:r w:rsidR="00D217CD">
        <w:rPr>
          <w:rFonts w:hint="eastAsia"/>
        </w:rPr>
        <w:t>1993</w:t>
      </w:r>
      <w:r w:rsidR="00D217CD">
        <w:rPr>
          <w:rFonts w:hint="eastAsia"/>
        </w:rPr>
        <w:t>年等。</w:t>
      </w:r>
    </w:p>
  </w:footnote>
  <w:footnote w:id="67">
    <w:p w:rsidR="009C6CBB" w:rsidRDefault="009C6CBB">
      <w:pPr>
        <w:pStyle w:val="a5"/>
      </w:pPr>
      <w:r>
        <w:rPr>
          <w:rStyle w:val="a6"/>
        </w:rPr>
        <w:footnoteRef/>
      </w:r>
      <w:r>
        <w:t xml:space="preserve"> </w:t>
      </w:r>
      <w:r>
        <w:rPr>
          <w:rFonts w:hint="eastAsia"/>
        </w:rPr>
        <w:t>汪晖：《去政治化的政治、霸权的多重构成与</w:t>
      </w:r>
      <w:r>
        <w:rPr>
          <w:rFonts w:hint="eastAsia"/>
        </w:rPr>
        <w:t>60</w:t>
      </w:r>
      <w:r>
        <w:rPr>
          <w:rFonts w:hint="eastAsia"/>
        </w:rPr>
        <w:t>年代的消逝》，收入《去政治化的政治：短</w:t>
      </w:r>
      <w:r>
        <w:rPr>
          <w:rFonts w:hint="eastAsia"/>
        </w:rPr>
        <w:t>20</w:t>
      </w:r>
      <w:r w:rsidR="002A4BEC">
        <w:rPr>
          <w:rFonts w:hint="eastAsia"/>
        </w:rPr>
        <w:t>世纪的终结与</w:t>
      </w:r>
      <w:r>
        <w:rPr>
          <w:rFonts w:hint="eastAsia"/>
        </w:rPr>
        <w:t>90</w:t>
      </w:r>
      <w:r>
        <w:rPr>
          <w:rFonts w:hint="eastAsia"/>
        </w:rPr>
        <w:t>年代》，北京：三联书店，</w:t>
      </w:r>
      <w:r>
        <w:rPr>
          <w:rFonts w:hint="eastAsia"/>
        </w:rPr>
        <w:t>2008</w:t>
      </w:r>
      <w:r>
        <w:rPr>
          <w:rFonts w:hint="eastAsia"/>
        </w:rPr>
        <w:t>年。</w:t>
      </w:r>
    </w:p>
  </w:footnote>
  <w:footnote w:id="68">
    <w:p w:rsidR="003B1C9F" w:rsidRDefault="003B1C9F">
      <w:pPr>
        <w:pStyle w:val="a5"/>
      </w:pPr>
      <w:r>
        <w:rPr>
          <w:rStyle w:val="a6"/>
        </w:rPr>
        <w:footnoteRef/>
      </w:r>
      <w:r>
        <w:t xml:space="preserve"> </w:t>
      </w:r>
      <w:r>
        <w:rPr>
          <w:rFonts w:hint="eastAsia"/>
        </w:rPr>
        <w:t>【意】杰奥尼瓦·阿锐基（又译乔万尼·阿瑞吉）：《漫长的</w:t>
      </w:r>
      <w:r>
        <w:rPr>
          <w:rFonts w:hint="eastAsia"/>
        </w:rPr>
        <w:t>20</w:t>
      </w:r>
      <w:r>
        <w:rPr>
          <w:rFonts w:hint="eastAsia"/>
        </w:rPr>
        <w:t>世纪——金钱、权力和我们社会的根源》，姚乃强等译，南京：江苏人民出版社，</w:t>
      </w:r>
      <w:r>
        <w:rPr>
          <w:rFonts w:hint="eastAsia"/>
        </w:rPr>
        <w:t>2001</w:t>
      </w:r>
      <w:r>
        <w:rPr>
          <w:rFonts w:hint="eastAsia"/>
        </w:rPr>
        <w:t>年。</w:t>
      </w:r>
    </w:p>
  </w:footnote>
  <w:footnote w:id="69">
    <w:p w:rsidR="00F95290" w:rsidRPr="00F95290" w:rsidRDefault="00F95290">
      <w:pPr>
        <w:pStyle w:val="a5"/>
      </w:pPr>
      <w:r>
        <w:rPr>
          <w:rStyle w:val="a6"/>
        </w:rPr>
        <w:footnoteRef/>
      </w:r>
      <w:r>
        <w:t xml:space="preserve"> </w:t>
      </w:r>
      <w:r>
        <w:rPr>
          <w:rFonts w:hint="eastAsia"/>
        </w:rPr>
        <w:t>【美】德里克（</w:t>
      </w:r>
      <w:proofErr w:type="gramStart"/>
      <w:r>
        <w:rPr>
          <w:rFonts w:hint="eastAsia"/>
        </w:rPr>
        <w:t>又译德利</w:t>
      </w:r>
      <w:proofErr w:type="gramEnd"/>
      <w:r>
        <w:rPr>
          <w:rFonts w:hint="eastAsia"/>
        </w:rPr>
        <w:t>克）：《世界资本主义视野下的两个文化革命》，收入刘青峰编：《文化大革命：史实与研究》，第</w:t>
      </w:r>
      <w:r>
        <w:rPr>
          <w:rFonts w:hint="eastAsia"/>
        </w:rPr>
        <w:t>473</w:t>
      </w:r>
      <w:r>
        <w:rPr>
          <w:rFonts w:hint="eastAsia"/>
        </w:rPr>
        <w:t>页，香港：中文大学出版社，</w:t>
      </w:r>
      <w:r>
        <w:rPr>
          <w:rFonts w:hint="eastAsia"/>
        </w:rPr>
        <w:t>1996</w:t>
      </w:r>
      <w:r>
        <w:rPr>
          <w:rFonts w:hint="eastAsia"/>
        </w:rPr>
        <w:t>年。</w:t>
      </w:r>
    </w:p>
  </w:footnote>
  <w:footnote w:id="70">
    <w:p w:rsidR="0048236C" w:rsidRDefault="0048236C">
      <w:pPr>
        <w:pStyle w:val="a5"/>
      </w:pPr>
      <w:r>
        <w:rPr>
          <w:rStyle w:val="a6"/>
        </w:rPr>
        <w:footnoteRef/>
      </w:r>
      <w:r>
        <w:t xml:space="preserve"> </w:t>
      </w:r>
      <w:r>
        <w:rPr>
          <w:rFonts w:hint="eastAsia"/>
        </w:rPr>
        <w:t>费孝通：《论人类学与文化自觉》，第</w:t>
      </w:r>
      <w:r>
        <w:rPr>
          <w:rFonts w:hint="eastAsia"/>
        </w:rPr>
        <w:t>165</w:t>
      </w:r>
      <w:r>
        <w:rPr>
          <w:rFonts w:hint="eastAsia"/>
        </w:rPr>
        <w:t>页，北京：华夏出版社，</w:t>
      </w:r>
      <w:r>
        <w:rPr>
          <w:rFonts w:hint="eastAsia"/>
        </w:rPr>
        <w:t>2004</w:t>
      </w:r>
      <w:r>
        <w:rPr>
          <w:rFonts w:hint="eastAsia"/>
        </w:rPr>
        <w:t>年。</w:t>
      </w:r>
    </w:p>
  </w:footnote>
  <w:footnote w:id="71">
    <w:p w:rsidR="00191536" w:rsidRDefault="00191536" w:rsidP="00191536">
      <w:pPr>
        <w:pStyle w:val="a5"/>
      </w:pPr>
      <w:r>
        <w:rPr>
          <w:rStyle w:val="a6"/>
        </w:rPr>
        <w:footnoteRef/>
      </w:r>
      <w:r>
        <w:t xml:space="preserve"> </w:t>
      </w:r>
      <w:r>
        <w:rPr>
          <w:rFonts w:hint="eastAsia"/>
        </w:rPr>
        <w:t>强世功：《中国香港：政治与文化的视野》，第</w:t>
      </w:r>
      <w:r>
        <w:rPr>
          <w:rFonts w:hint="eastAsia"/>
        </w:rPr>
        <w:t>223</w:t>
      </w:r>
      <w:r>
        <w:rPr>
          <w:rFonts w:hint="eastAsia"/>
        </w:rPr>
        <w:t>页。</w:t>
      </w:r>
    </w:p>
  </w:footnote>
  <w:footnote w:id="72">
    <w:p w:rsidR="00191536" w:rsidRDefault="00191536">
      <w:pPr>
        <w:pStyle w:val="a5"/>
      </w:pPr>
      <w:r>
        <w:rPr>
          <w:rStyle w:val="a6"/>
        </w:rPr>
        <w:footnoteRef/>
      </w:r>
      <w:r>
        <w:t xml:space="preserve"> </w:t>
      </w:r>
      <w:r>
        <w:rPr>
          <w:rFonts w:hint="eastAsia"/>
        </w:rPr>
        <w:t>强世功：《中国香港：政治与文化的视野》，第</w:t>
      </w:r>
      <w:r>
        <w:rPr>
          <w:rFonts w:hint="eastAsia"/>
        </w:rPr>
        <w:t>228-229</w:t>
      </w:r>
      <w:r>
        <w:rPr>
          <w:rFonts w:hint="eastAsia"/>
        </w:rPr>
        <w:t>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81A"/>
    <w:rsid w:val="00002DC2"/>
    <w:rsid w:val="000078B8"/>
    <w:rsid w:val="00015FE8"/>
    <w:rsid w:val="0002002B"/>
    <w:rsid w:val="00024399"/>
    <w:rsid w:val="00025DA4"/>
    <w:rsid w:val="000359CA"/>
    <w:rsid w:val="000366E8"/>
    <w:rsid w:val="000441C9"/>
    <w:rsid w:val="00054B86"/>
    <w:rsid w:val="00060D10"/>
    <w:rsid w:val="00061592"/>
    <w:rsid w:val="0006370E"/>
    <w:rsid w:val="00063CCC"/>
    <w:rsid w:val="000670B3"/>
    <w:rsid w:val="00067E93"/>
    <w:rsid w:val="00071EA0"/>
    <w:rsid w:val="000721B6"/>
    <w:rsid w:val="00072B95"/>
    <w:rsid w:val="000749BD"/>
    <w:rsid w:val="00076386"/>
    <w:rsid w:val="0007692A"/>
    <w:rsid w:val="000818F8"/>
    <w:rsid w:val="000826A5"/>
    <w:rsid w:val="00082DD7"/>
    <w:rsid w:val="0009036D"/>
    <w:rsid w:val="000929A3"/>
    <w:rsid w:val="00093528"/>
    <w:rsid w:val="00093CF4"/>
    <w:rsid w:val="00093F10"/>
    <w:rsid w:val="00095ECD"/>
    <w:rsid w:val="000A2F13"/>
    <w:rsid w:val="000A5474"/>
    <w:rsid w:val="000A72C5"/>
    <w:rsid w:val="000B1D46"/>
    <w:rsid w:val="000B30F2"/>
    <w:rsid w:val="000B3969"/>
    <w:rsid w:val="000B60CA"/>
    <w:rsid w:val="000C16B6"/>
    <w:rsid w:val="000D1109"/>
    <w:rsid w:val="000D209D"/>
    <w:rsid w:val="000E00DD"/>
    <w:rsid w:val="000E523E"/>
    <w:rsid w:val="000F3999"/>
    <w:rsid w:val="000F41BD"/>
    <w:rsid w:val="000F4B7E"/>
    <w:rsid w:val="00104571"/>
    <w:rsid w:val="00105AC5"/>
    <w:rsid w:val="001060B4"/>
    <w:rsid w:val="00106ED3"/>
    <w:rsid w:val="0011255B"/>
    <w:rsid w:val="00114681"/>
    <w:rsid w:val="00120ED3"/>
    <w:rsid w:val="00123454"/>
    <w:rsid w:val="00124191"/>
    <w:rsid w:val="001264C0"/>
    <w:rsid w:val="00127BDA"/>
    <w:rsid w:val="00127CED"/>
    <w:rsid w:val="0013459E"/>
    <w:rsid w:val="00134774"/>
    <w:rsid w:val="00135237"/>
    <w:rsid w:val="001420EE"/>
    <w:rsid w:val="00147376"/>
    <w:rsid w:val="00151371"/>
    <w:rsid w:val="0015410F"/>
    <w:rsid w:val="001567EC"/>
    <w:rsid w:val="001643B5"/>
    <w:rsid w:val="00164C0B"/>
    <w:rsid w:val="00166BCA"/>
    <w:rsid w:val="001703DF"/>
    <w:rsid w:val="00171A95"/>
    <w:rsid w:val="00175089"/>
    <w:rsid w:val="0018013C"/>
    <w:rsid w:val="001807CD"/>
    <w:rsid w:val="00182BC9"/>
    <w:rsid w:val="00191536"/>
    <w:rsid w:val="0019387E"/>
    <w:rsid w:val="00195824"/>
    <w:rsid w:val="001A1DAA"/>
    <w:rsid w:val="001A6F61"/>
    <w:rsid w:val="001A76AD"/>
    <w:rsid w:val="001B330B"/>
    <w:rsid w:val="001B7748"/>
    <w:rsid w:val="001C0089"/>
    <w:rsid w:val="001C27AA"/>
    <w:rsid w:val="001C2938"/>
    <w:rsid w:val="001C35C4"/>
    <w:rsid w:val="001C6448"/>
    <w:rsid w:val="001D3B85"/>
    <w:rsid w:val="001E3DA7"/>
    <w:rsid w:val="00200FF5"/>
    <w:rsid w:val="0020122D"/>
    <w:rsid w:val="00203EF5"/>
    <w:rsid w:val="00206B79"/>
    <w:rsid w:val="00211121"/>
    <w:rsid w:val="00217F19"/>
    <w:rsid w:val="00220EEE"/>
    <w:rsid w:val="00223A06"/>
    <w:rsid w:val="00225AEA"/>
    <w:rsid w:val="00231DFB"/>
    <w:rsid w:val="002330CA"/>
    <w:rsid w:val="00236137"/>
    <w:rsid w:val="00236BAA"/>
    <w:rsid w:val="0023720A"/>
    <w:rsid w:val="002374AF"/>
    <w:rsid w:val="00237AC7"/>
    <w:rsid w:val="0024762D"/>
    <w:rsid w:val="00256387"/>
    <w:rsid w:val="00260D24"/>
    <w:rsid w:val="002661F3"/>
    <w:rsid w:val="00267591"/>
    <w:rsid w:val="00272789"/>
    <w:rsid w:val="002735A3"/>
    <w:rsid w:val="0027381F"/>
    <w:rsid w:val="00280C07"/>
    <w:rsid w:val="0028325E"/>
    <w:rsid w:val="002903FE"/>
    <w:rsid w:val="002A2D21"/>
    <w:rsid w:val="002A4A03"/>
    <w:rsid w:val="002A4BEC"/>
    <w:rsid w:val="002A52FD"/>
    <w:rsid w:val="002A7C53"/>
    <w:rsid w:val="002B623C"/>
    <w:rsid w:val="002C5686"/>
    <w:rsid w:val="002C65C5"/>
    <w:rsid w:val="002C6A2F"/>
    <w:rsid w:val="002D0215"/>
    <w:rsid w:val="002D4A89"/>
    <w:rsid w:val="002D6CEF"/>
    <w:rsid w:val="002E476E"/>
    <w:rsid w:val="002F028F"/>
    <w:rsid w:val="002F28A4"/>
    <w:rsid w:val="002F3E71"/>
    <w:rsid w:val="003021DE"/>
    <w:rsid w:val="00304305"/>
    <w:rsid w:val="00305EF3"/>
    <w:rsid w:val="00307B94"/>
    <w:rsid w:val="00315726"/>
    <w:rsid w:val="00320895"/>
    <w:rsid w:val="00330705"/>
    <w:rsid w:val="0034162F"/>
    <w:rsid w:val="003422F1"/>
    <w:rsid w:val="00344501"/>
    <w:rsid w:val="003509A0"/>
    <w:rsid w:val="00355989"/>
    <w:rsid w:val="00366771"/>
    <w:rsid w:val="00367F4D"/>
    <w:rsid w:val="00373C5D"/>
    <w:rsid w:val="00374933"/>
    <w:rsid w:val="003841FB"/>
    <w:rsid w:val="003855A5"/>
    <w:rsid w:val="00386382"/>
    <w:rsid w:val="00390567"/>
    <w:rsid w:val="00390BAB"/>
    <w:rsid w:val="00392417"/>
    <w:rsid w:val="0039343E"/>
    <w:rsid w:val="003A1450"/>
    <w:rsid w:val="003A16A8"/>
    <w:rsid w:val="003A3D43"/>
    <w:rsid w:val="003A42B9"/>
    <w:rsid w:val="003A509C"/>
    <w:rsid w:val="003B1C9F"/>
    <w:rsid w:val="003B565A"/>
    <w:rsid w:val="003B5C5C"/>
    <w:rsid w:val="003C2222"/>
    <w:rsid w:val="003D1290"/>
    <w:rsid w:val="003D420E"/>
    <w:rsid w:val="003D6C19"/>
    <w:rsid w:val="003D7ADD"/>
    <w:rsid w:val="003E4CEB"/>
    <w:rsid w:val="003E6269"/>
    <w:rsid w:val="003E66B2"/>
    <w:rsid w:val="003E693F"/>
    <w:rsid w:val="003F1C28"/>
    <w:rsid w:val="004003ED"/>
    <w:rsid w:val="004045F9"/>
    <w:rsid w:val="00404B32"/>
    <w:rsid w:val="00406133"/>
    <w:rsid w:val="004066D7"/>
    <w:rsid w:val="00406E60"/>
    <w:rsid w:val="0041153E"/>
    <w:rsid w:val="00412A10"/>
    <w:rsid w:val="00415F36"/>
    <w:rsid w:val="00417057"/>
    <w:rsid w:val="00430BB4"/>
    <w:rsid w:val="0043290A"/>
    <w:rsid w:val="00433B29"/>
    <w:rsid w:val="00434150"/>
    <w:rsid w:val="004423FA"/>
    <w:rsid w:val="00445AE3"/>
    <w:rsid w:val="00446586"/>
    <w:rsid w:val="004572CC"/>
    <w:rsid w:val="00463ED6"/>
    <w:rsid w:val="004640A7"/>
    <w:rsid w:val="00466FF6"/>
    <w:rsid w:val="00471EBD"/>
    <w:rsid w:val="00473971"/>
    <w:rsid w:val="0048029B"/>
    <w:rsid w:val="00480FA6"/>
    <w:rsid w:val="0048236C"/>
    <w:rsid w:val="0048798A"/>
    <w:rsid w:val="00492315"/>
    <w:rsid w:val="004A1D9E"/>
    <w:rsid w:val="004B131E"/>
    <w:rsid w:val="004B3A91"/>
    <w:rsid w:val="004B72A7"/>
    <w:rsid w:val="004C219F"/>
    <w:rsid w:val="004C3275"/>
    <w:rsid w:val="004C5904"/>
    <w:rsid w:val="004C75EE"/>
    <w:rsid w:val="004E3BFA"/>
    <w:rsid w:val="004E40D8"/>
    <w:rsid w:val="004E44E8"/>
    <w:rsid w:val="004F10C1"/>
    <w:rsid w:val="004F13CC"/>
    <w:rsid w:val="004F1584"/>
    <w:rsid w:val="004F24C5"/>
    <w:rsid w:val="004F29C1"/>
    <w:rsid w:val="004F4343"/>
    <w:rsid w:val="004F4EF8"/>
    <w:rsid w:val="004F61C5"/>
    <w:rsid w:val="00500AE9"/>
    <w:rsid w:val="005071D2"/>
    <w:rsid w:val="00512FCD"/>
    <w:rsid w:val="00520F98"/>
    <w:rsid w:val="00521DF7"/>
    <w:rsid w:val="00522A62"/>
    <w:rsid w:val="0053128E"/>
    <w:rsid w:val="005415AE"/>
    <w:rsid w:val="005416C3"/>
    <w:rsid w:val="005508A4"/>
    <w:rsid w:val="0055760D"/>
    <w:rsid w:val="0056364B"/>
    <w:rsid w:val="00564635"/>
    <w:rsid w:val="00573862"/>
    <w:rsid w:val="005743D9"/>
    <w:rsid w:val="00580D65"/>
    <w:rsid w:val="00583025"/>
    <w:rsid w:val="005863BE"/>
    <w:rsid w:val="00591A93"/>
    <w:rsid w:val="00592D37"/>
    <w:rsid w:val="005A26C6"/>
    <w:rsid w:val="005A5433"/>
    <w:rsid w:val="005A72BA"/>
    <w:rsid w:val="005A7885"/>
    <w:rsid w:val="005B02EF"/>
    <w:rsid w:val="005B6F0F"/>
    <w:rsid w:val="005C1382"/>
    <w:rsid w:val="005C1A93"/>
    <w:rsid w:val="005C462A"/>
    <w:rsid w:val="005D0791"/>
    <w:rsid w:val="005E3936"/>
    <w:rsid w:val="005E61E0"/>
    <w:rsid w:val="005E67EE"/>
    <w:rsid w:val="005F089D"/>
    <w:rsid w:val="006008FC"/>
    <w:rsid w:val="00600A5C"/>
    <w:rsid w:val="00601670"/>
    <w:rsid w:val="006016A5"/>
    <w:rsid w:val="00602F5C"/>
    <w:rsid w:val="00604325"/>
    <w:rsid w:val="00605524"/>
    <w:rsid w:val="0061010E"/>
    <w:rsid w:val="00611EBF"/>
    <w:rsid w:val="0062223F"/>
    <w:rsid w:val="006279FF"/>
    <w:rsid w:val="00627F05"/>
    <w:rsid w:val="006360FC"/>
    <w:rsid w:val="006371E3"/>
    <w:rsid w:val="0063764B"/>
    <w:rsid w:val="00641345"/>
    <w:rsid w:val="006421D7"/>
    <w:rsid w:val="0065180C"/>
    <w:rsid w:val="006530BE"/>
    <w:rsid w:val="006533D9"/>
    <w:rsid w:val="00655D8B"/>
    <w:rsid w:val="00656D88"/>
    <w:rsid w:val="00667B3E"/>
    <w:rsid w:val="006710CC"/>
    <w:rsid w:val="00672D61"/>
    <w:rsid w:val="006778D2"/>
    <w:rsid w:val="0068427B"/>
    <w:rsid w:val="00695B3A"/>
    <w:rsid w:val="006A037A"/>
    <w:rsid w:val="006A1F8C"/>
    <w:rsid w:val="006A2790"/>
    <w:rsid w:val="006A67EF"/>
    <w:rsid w:val="006B2136"/>
    <w:rsid w:val="006C2B83"/>
    <w:rsid w:val="006C6D42"/>
    <w:rsid w:val="006D2AE2"/>
    <w:rsid w:val="006F2D0C"/>
    <w:rsid w:val="006F6B07"/>
    <w:rsid w:val="00701B79"/>
    <w:rsid w:val="00717492"/>
    <w:rsid w:val="00726096"/>
    <w:rsid w:val="0073346B"/>
    <w:rsid w:val="00752019"/>
    <w:rsid w:val="0076495F"/>
    <w:rsid w:val="00766935"/>
    <w:rsid w:val="007745FA"/>
    <w:rsid w:val="007807E7"/>
    <w:rsid w:val="00782C74"/>
    <w:rsid w:val="00784609"/>
    <w:rsid w:val="00786439"/>
    <w:rsid w:val="007926D5"/>
    <w:rsid w:val="00793E86"/>
    <w:rsid w:val="0079686E"/>
    <w:rsid w:val="00797B4D"/>
    <w:rsid w:val="007A0A54"/>
    <w:rsid w:val="007A22AA"/>
    <w:rsid w:val="007A25D0"/>
    <w:rsid w:val="007A42DE"/>
    <w:rsid w:val="007A742A"/>
    <w:rsid w:val="007A7D03"/>
    <w:rsid w:val="007A7ED1"/>
    <w:rsid w:val="007C73BE"/>
    <w:rsid w:val="007D1916"/>
    <w:rsid w:val="007D4468"/>
    <w:rsid w:val="007D4527"/>
    <w:rsid w:val="007D734B"/>
    <w:rsid w:val="007D742F"/>
    <w:rsid w:val="007D76D0"/>
    <w:rsid w:val="007E1847"/>
    <w:rsid w:val="007E3002"/>
    <w:rsid w:val="007E5CEB"/>
    <w:rsid w:val="007E7B84"/>
    <w:rsid w:val="007F1050"/>
    <w:rsid w:val="007F1985"/>
    <w:rsid w:val="007F1C5C"/>
    <w:rsid w:val="008000DD"/>
    <w:rsid w:val="00802D5D"/>
    <w:rsid w:val="008044EC"/>
    <w:rsid w:val="00805E72"/>
    <w:rsid w:val="008139E1"/>
    <w:rsid w:val="00813D2A"/>
    <w:rsid w:val="0082081A"/>
    <w:rsid w:val="008272F4"/>
    <w:rsid w:val="00831988"/>
    <w:rsid w:val="00835DD1"/>
    <w:rsid w:val="00836C33"/>
    <w:rsid w:val="00845E7B"/>
    <w:rsid w:val="00847452"/>
    <w:rsid w:val="008523F0"/>
    <w:rsid w:val="008543CB"/>
    <w:rsid w:val="00856ED9"/>
    <w:rsid w:val="00860D70"/>
    <w:rsid w:val="0086113F"/>
    <w:rsid w:val="0086243C"/>
    <w:rsid w:val="00873E7D"/>
    <w:rsid w:val="00875648"/>
    <w:rsid w:val="00890062"/>
    <w:rsid w:val="00890A6F"/>
    <w:rsid w:val="008919D4"/>
    <w:rsid w:val="00895048"/>
    <w:rsid w:val="008B282E"/>
    <w:rsid w:val="008B307D"/>
    <w:rsid w:val="008B42CB"/>
    <w:rsid w:val="008B4A49"/>
    <w:rsid w:val="008B59E2"/>
    <w:rsid w:val="008E0D3C"/>
    <w:rsid w:val="008E14E6"/>
    <w:rsid w:val="008E444F"/>
    <w:rsid w:val="008F3651"/>
    <w:rsid w:val="008F3B62"/>
    <w:rsid w:val="008F5369"/>
    <w:rsid w:val="00900116"/>
    <w:rsid w:val="009007A1"/>
    <w:rsid w:val="00905DE6"/>
    <w:rsid w:val="00907001"/>
    <w:rsid w:val="00907A34"/>
    <w:rsid w:val="00907FD5"/>
    <w:rsid w:val="009161CA"/>
    <w:rsid w:val="009311A2"/>
    <w:rsid w:val="009365A7"/>
    <w:rsid w:val="009368E1"/>
    <w:rsid w:val="00945E8E"/>
    <w:rsid w:val="00972FD0"/>
    <w:rsid w:val="009733E9"/>
    <w:rsid w:val="0097456A"/>
    <w:rsid w:val="00976581"/>
    <w:rsid w:val="009800CA"/>
    <w:rsid w:val="00983E87"/>
    <w:rsid w:val="009847D3"/>
    <w:rsid w:val="00987DB0"/>
    <w:rsid w:val="00993A57"/>
    <w:rsid w:val="00993B3B"/>
    <w:rsid w:val="0099480B"/>
    <w:rsid w:val="009A0B36"/>
    <w:rsid w:val="009A2E71"/>
    <w:rsid w:val="009A384F"/>
    <w:rsid w:val="009B28C8"/>
    <w:rsid w:val="009B6E95"/>
    <w:rsid w:val="009C6CBB"/>
    <w:rsid w:val="009C704B"/>
    <w:rsid w:val="009D179A"/>
    <w:rsid w:val="009D4522"/>
    <w:rsid w:val="009D5467"/>
    <w:rsid w:val="009D581C"/>
    <w:rsid w:val="009D60B5"/>
    <w:rsid w:val="009E0E19"/>
    <w:rsid w:val="009E1698"/>
    <w:rsid w:val="009E34DB"/>
    <w:rsid w:val="009F4224"/>
    <w:rsid w:val="00A075B9"/>
    <w:rsid w:val="00A14F7C"/>
    <w:rsid w:val="00A159DD"/>
    <w:rsid w:val="00A20ADA"/>
    <w:rsid w:val="00A33041"/>
    <w:rsid w:val="00A3440E"/>
    <w:rsid w:val="00A41369"/>
    <w:rsid w:val="00A508D2"/>
    <w:rsid w:val="00A51DB0"/>
    <w:rsid w:val="00A54C1A"/>
    <w:rsid w:val="00A551B1"/>
    <w:rsid w:val="00A55817"/>
    <w:rsid w:val="00A62344"/>
    <w:rsid w:val="00A7172B"/>
    <w:rsid w:val="00A71FDA"/>
    <w:rsid w:val="00A72167"/>
    <w:rsid w:val="00A74874"/>
    <w:rsid w:val="00A76BB1"/>
    <w:rsid w:val="00A85B13"/>
    <w:rsid w:val="00A9096A"/>
    <w:rsid w:val="00AA0550"/>
    <w:rsid w:val="00AA55BD"/>
    <w:rsid w:val="00AB0F49"/>
    <w:rsid w:val="00AB169A"/>
    <w:rsid w:val="00AB17C8"/>
    <w:rsid w:val="00AB2E0A"/>
    <w:rsid w:val="00AC6C63"/>
    <w:rsid w:val="00AD2708"/>
    <w:rsid w:val="00AE5C82"/>
    <w:rsid w:val="00AE775D"/>
    <w:rsid w:val="00AF1699"/>
    <w:rsid w:val="00AF4483"/>
    <w:rsid w:val="00AF59BF"/>
    <w:rsid w:val="00B02F9C"/>
    <w:rsid w:val="00B06459"/>
    <w:rsid w:val="00B20278"/>
    <w:rsid w:val="00B20E2C"/>
    <w:rsid w:val="00B23DF4"/>
    <w:rsid w:val="00B24CDD"/>
    <w:rsid w:val="00B27CFD"/>
    <w:rsid w:val="00B3208A"/>
    <w:rsid w:val="00B35174"/>
    <w:rsid w:val="00B50DA7"/>
    <w:rsid w:val="00B54E51"/>
    <w:rsid w:val="00B5547A"/>
    <w:rsid w:val="00B5553B"/>
    <w:rsid w:val="00B577B6"/>
    <w:rsid w:val="00B60F00"/>
    <w:rsid w:val="00B65F13"/>
    <w:rsid w:val="00B71403"/>
    <w:rsid w:val="00B74B27"/>
    <w:rsid w:val="00B76740"/>
    <w:rsid w:val="00B91850"/>
    <w:rsid w:val="00B973A1"/>
    <w:rsid w:val="00BA2633"/>
    <w:rsid w:val="00BA7412"/>
    <w:rsid w:val="00BB29C0"/>
    <w:rsid w:val="00BB3350"/>
    <w:rsid w:val="00BD2025"/>
    <w:rsid w:val="00BD4D05"/>
    <w:rsid w:val="00BE18CD"/>
    <w:rsid w:val="00BE2299"/>
    <w:rsid w:val="00BE4F23"/>
    <w:rsid w:val="00BF3732"/>
    <w:rsid w:val="00C06CE5"/>
    <w:rsid w:val="00C11885"/>
    <w:rsid w:val="00C14262"/>
    <w:rsid w:val="00C15EFA"/>
    <w:rsid w:val="00C17FAC"/>
    <w:rsid w:val="00C302B6"/>
    <w:rsid w:val="00C4074B"/>
    <w:rsid w:val="00C4319D"/>
    <w:rsid w:val="00C80BF6"/>
    <w:rsid w:val="00CA1321"/>
    <w:rsid w:val="00CB0D1F"/>
    <w:rsid w:val="00CC0CBA"/>
    <w:rsid w:val="00CC32DC"/>
    <w:rsid w:val="00CD1A51"/>
    <w:rsid w:val="00CD2576"/>
    <w:rsid w:val="00CD4ECE"/>
    <w:rsid w:val="00CE081E"/>
    <w:rsid w:val="00CF5FBA"/>
    <w:rsid w:val="00CF7DC6"/>
    <w:rsid w:val="00CF7F03"/>
    <w:rsid w:val="00D02158"/>
    <w:rsid w:val="00D10385"/>
    <w:rsid w:val="00D16EFE"/>
    <w:rsid w:val="00D2138A"/>
    <w:rsid w:val="00D217CD"/>
    <w:rsid w:val="00D2342C"/>
    <w:rsid w:val="00D267C0"/>
    <w:rsid w:val="00D277F3"/>
    <w:rsid w:val="00D30D35"/>
    <w:rsid w:val="00D42B40"/>
    <w:rsid w:val="00D46537"/>
    <w:rsid w:val="00D4654D"/>
    <w:rsid w:val="00D4718A"/>
    <w:rsid w:val="00D508EB"/>
    <w:rsid w:val="00D55B56"/>
    <w:rsid w:val="00D5701B"/>
    <w:rsid w:val="00D57A21"/>
    <w:rsid w:val="00D62558"/>
    <w:rsid w:val="00D62F83"/>
    <w:rsid w:val="00D636B2"/>
    <w:rsid w:val="00D65CA1"/>
    <w:rsid w:val="00D66F34"/>
    <w:rsid w:val="00D76A0B"/>
    <w:rsid w:val="00D76A58"/>
    <w:rsid w:val="00D76BD7"/>
    <w:rsid w:val="00D8056B"/>
    <w:rsid w:val="00D92056"/>
    <w:rsid w:val="00D937DC"/>
    <w:rsid w:val="00D97477"/>
    <w:rsid w:val="00DA2974"/>
    <w:rsid w:val="00DA300D"/>
    <w:rsid w:val="00DA346F"/>
    <w:rsid w:val="00DA3E7E"/>
    <w:rsid w:val="00DB4576"/>
    <w:rsid w:val="00DB48F2"/>
    <w:rsid w:val="00DD3217"/>
    <w:rsid w:val="00DD7156"/>
    <w:rsid w:val="00DD72A7"/>
    <w:rsid w:val="00DE33B5"/>
    <w:rsid w:val="00DE52A7"/>
    <w:rsid w:val="00DE7C5C"/>
    <w:rsid w:val="00DF1820"/>
    <w:rsid w:val="00E00136"/>
    <w:rsid w:val="00E059FB"/>
    <w:rsid w:val="00E05D55"/>
    <w:rsid w:val="00E063D0"/>
    <w:rsid w:val="00E120BB"/>
    <w:rsid w:val="00E16D39"/>
    <w:rsid w:val="00E178B4"/>
    <w:rsid w:val="00E2069A"/>
    <w:rsid w:val="00E2155C"/>
    <w:rsid w:val="00E227D7"/>
    <w:rsid w:val="00E2301C"/>
    <w:rsid w:val="00E2432B"/>
    <w:rsid w:val="00E27E65"/>
    <w:rsid w:val="00E31079"/>
    <w:rsid w:val="00E362D6"/>
    <w:rsid w:val="00E45201"/>
    <w:rsid w:val="00E45835"/>
    <w:rsid w:val="00E5230F"/>
    <w:rsid w:val="00E52779"/>
    <w:rsid w:val="00E6149E"/>
    <w:rsid w:val="00E63779"/>
    <w:rsid w:val="00E6749A"/>
    <w:rsid w:val="00E67781"/>
    <w:rsid w:val="00E71D70"/>
    <w:rsid w:val="00E75C73"/>
    <w:rsid w:val="00E75FEC"/>
    <w:rsid w:val="00E76E19"/>
    <w:rsid w:val="00E920D6"/>
    <w:rsid w:val="00E92FF4"/>
    <w:rsid w:val="00E9701D"/>
    <w:rsid w:val="00E9763C"/>
    <w:rsid w:val="00EA3697"/>
    <w:rsid w:val="00EA436F"/>
    <w:rsid w:val="00EC005D"/>
    <w:rsid w:val="00EC181F"/>
    <w:rsid w:val="00EC678E"/>
    <w:rsid w:val="00ED0408"/>
    <w:rsid w:val="00ED2285"/>
    <w:rsid w:val="00ED7B05"/>
    <w:rsid w:val="00EE4EA8"/>
    <w:rsid w:val="00EF063A"/>
    <w:rsid w:val="00F00BA1"/>
    <w:rsid w:val="00F074BC"/>
    <w:rsid w:val="00F12A3D"/>
    <w:rsid w:val="00F258A6"/>
    <w:rsid w:val="00F30570"/>
    <w:rsid w:val="00F37351"/>
    <w:rsid w:val="00F40866"/>
    <w:rsid w:val="00F40B5C"/>
    <w:rsid w:val="00F413B7"/>
    <w:rsid w:val="00F5511A"/>
    <w:rsid w:val="00F57E45"/>
    <w:rsid w:val="00F610F5"/>
    <w:rsid w:val="00F64D16"/>
    <w:rsid w:val="00F71168"/>
    <w:rsid w:val="00F73054"/>
    <w:rsid w:val="00F75F30"/>
    <w:rsid w:val="00F76897"/>
    <w:rsid w:val="00F76BA8"/>
    <w:rsid w:val="00F8025B"/>
    <w:rsid w:val="00F829F3"/>
    <w:rsid w:val="00F83AA8"/>
    <w:rsid w:val="00F8699B"/>
    <w:rsid w:val="00F906C0"/>
    <w:rsid w:val="00F9477B"/>
    <w:rsid w:val="00F94AEB"/>
    <w:rsid w:val="00F94D32"/>
    <w:rsid w:val="00F95290"/>
    <w:rsid w:val="00FA0127"/>
    <w:rsid w:val="00FA48B9"/>
    <w:rsid w:val="00FA6326"/>
    <w:rsid w:val="00FA7158"/>
    <w:rsid w:val="00FB1710"/>
    <w:rsid w:val="00FB2D69"/>
    <w:rsid w:val="00FB42BD"/>
    <w:rsid w:val="00FB4469"/>
    <w:rsid w:val="00FC3A0A"/>
    <w:rsid w:val="00FC56A4"/>
    <w:rsid w:val="00FD0556"/>
    <w:rsid w:val="00FD1EDB"/>
    <w:rsid w:val="00FD66FB"/>
    <w:rsid w:val="00FE675A"/>
    <w:rsid w:val="00FF4548"/>
    <w:rsid w:val="00FF7AA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81A"/>
    <w:rPr>
      <w:sz w:val="18"/>
      <w:szCs w:val="18"/>
    </w:rPr>
  </w:style>
  <w:style w:type="paragraph" w:styleId="a4">
    <w:name w:val="footer"/>
    <w:basedOn w:val="a"/>
    <w:link w:val="Char0"/>
    <w:uiPriority w:val="99"/>
    <w:unhideWhenUsed/>
    <w:rsid w:val="0082081A"/>
    <w:pPr>
      <w:tabs>
        <w:tab w:val="center" w:pos="4153"/>
        <w:tab w:val="right" w:pos="8306"/>
      </w:tabs>
      <w:snapToGrid w:val="0"/>
      <w:jc w:val="left"/>
    </w:pPr>
    <w:rPr>
      <w:sz w:val="18"/>
      <w:szCs w:val="18"/>
    </w:rPr>
  </w:style>
  <w:style w:type="character" w:customStyle="1" w:styleId="Char0">
    <w:name w:val="页脚 Char"/>
    <w:basedOn w:val="a0"/>
    <w:link w:val="a4"/>
    <w:uiPriority w:val="99"/>
    <w:rsid w:val="0082081A"/>
    <w:rPr>
      <w:sz w:val="18"/>
      <w:szCs w:val="18"/>
    </w:rPr>
  </w:style>
  <w:style w:type="paragraph" w:styleId="a5">
    <w:name w:val="footnote text"/>
    <w:basedOn w:val="a"/>
    <w:link w:val="Char1"/>
    <w:uiPriority w:val="99"/>
    <w:semiHidden/>
    <w:unhideWhenUsed/>
    <w:rsid w:val="004F1584"/>
    <w:pPr>
      <w:snapToGrid w:val="0"/>
      <w:jc w:val="left"/>
    </w:pPr>
    <w:rPr>
      <w:sz w:val="18"/>
      <w:szCs w:val="18"/>
    </w:rPr>
  </w:style>
  <w:style w:type="character" w:customStyle="1" w:styleId="Char1">
    <w:name w:val="脚注文本 Char"/>
    <w:basedOn w:val="a0"/>
    <w:link w:val="a5"/>
    <w:uiPriority w:val="99"/>
    <w:semiHidden/>
    <w:rsid w:val="004F1584"/>
    <w:rPr>
      <w:sz w:val="18"/>
      <w:szCs w:val="18"/>
    </w:rPr>
  </w:style>
  <w:style w:type="character" w:styleId="a6">
    <w:name w:val="footnote reference"/>
    <w:basedOn w:val="a0"/>
    <w:uiPriority w:val="99"/>
    <w:semiHidden/>
    <w:unhideWhenUsed/>
    <w:rsid w:val="004F1584"/>
    <w:rPr>
      <w:vertAlign w:val="superscript"/>
    </w:rPr>
  </w:style>
  <w:style w:type="character" w:styleId="a7">
    <w:name w:val="Hyperlink"/>
    <w:basedOn w:val="a0"/>
    <w:uiPriority w:val="99"/>
    <w:unhideWhenUsed/>
    <w:rsid w:val="00836C3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7942061">
      <w:bodyDiv w:val="1"/>
      <w:marLeft w:val="0"/>
      <w:marRight w:val="0"/>
      <w:marTop w:val="0"/>
      <w:marBottom w:val="0"/>
      <w:divBdr>
        <w:top w:val="none" w:sz="0" w:space="0" w:color="auto"/>
        <w:left w:val="none" w:sz="0" w:space="0" w:color="auto"/>
        <w:bottom w:val="none" w:sz="0" w:space="0" w:color="auto"/>
        <w:right w:val="none" w:sz="0" w:space="0" w:color="auto"/>
      </w:divBdr>
      <w:divsChild>
        <w:div w:id="1338341666">
          <w:marLeft w:val="0"/>
          <w:marRight w:val="0"/>
          <w:marTop w:val="0"/>
          <w:marBottom w:val="0"/>
          <w:divBdr>
            <w:top w:val="none" w:sz="0" w:space="0" w:color="auto"/>
            <w:left w:val="none" w:sz="0" w:space="0" w:color="auto"/>
            <w:bottom w:val="none" w:sz="0" w:space="0" w:color="auto"/>
            <w:right w:val="none" w:sz="0" w:space="0" w:color="auto"/>
          </w:divBdr>
          <w:divsChild>
            <w:div w:id="1177379812">
              <w:marLeft w:val="0"/>
              <w:marRight w:val="0"/>
              <w:marTop w:val="0"/>
              <w:marBottom w:val="0"/>
              <w:divBdr>
                <w:top w:val="none" w:sz="0" w:space="0" w:color="auto"/>
                <w:left w:val="none" w:sz="0" w:space="0" w:color="auto"/>
                <w:bottom w:val="none" w:sz="0" w:space="0" w:color="auto"/>
                <w:right w:val="none" w:sz="0" w:space="0" w:color="auto"/>
              </w:divBdr>
              <w:divsChild>
                <w:div w:id="628560155">
                  <w:marLeft w:val="0"/>
                  <w:marRight w:val="0"/>
                  <w:marTop w:val="0"/>
                  <w:marBottom w:val="0"/>
                  <w:divBdr>
                    <w:top w:val="none" w:sz="0" w:space="0" w:color="auto"/>
                    <w:left w:val="none" w:sz="0" w:space="0" w:color="auto"/>
                    <w:bottom w:val="none" w:sz="0" w:space="0" w:color="auto"/>
                    <w:right w:val="none" w:sz="0" w:space="0" w:color="auto"/>
                  </w:divBdr>
                  <w:divsChild>
                    <w:div w:id="370417921">
                      <w:marLeft w:val="120"/>
                      <w:marRight w:val="0"/>
                      <w:marTop w:val="0"/>
                      <w:marBottom w:val="0"/>
                      <w:divBdr>
                        <w:top w:val="none" w:sz="0" w:space="0" w:color="auto"/>
                        <w:left w:val="none" w:sz="0" w:space="0" w:color="auto"/>
                        <w:bottom w:val="none" w:sz="0" w:space="0" w:color="auto"/>
                        <w:right w:val="none" w:sz="0" w:space="0" w:color="auto"/>
                      </w:divBdr>
                      <w:divsChild>
                        <w:div w:id="1263954265">
                          <w:marLeft w:val="0"/>
                          <w:marRight w:val="0"/>
                          <w:marTop w:val="0"/>
                          <w:marBottom w:val="120"/>
                          <w:divBdr>
                            <w:top w:val="none" w:sz="0" w:space="0" w:color="auto"/>
                            <w:left w:val="none" w:sz="0" w:space="0" w:color="auto"/>
                            <w:bottom w:val="none" w:sz="0" w:space="0" w:color="auto"/>
                            <w:right w:val="none" w:sz="0" w:space="0" w:color="auto"/>
                          </w:divBdr>
                          <w:divsChild>
                            <w:div w:id="668215894">
                              <w:marLeft w:val="0"/>
                              <w:marRight w:val="0"/>
                              <w:marTop w:val="0"/>
                              <w:marBottom w:val="0"/>
                              <w:divBdr>
                                <w:top w:val="none" w:sz="0" w:space="0" w:color="auto"/>
                                <w:left w:val="none" w:sz="0" w:space="0" w:color="auto"/>
                                <w:bottom w:val="none" w:sz="0" w:space="0" w:color="auto"/>
                                <w:right w:val="none" w:sz="0" w:space="0" w:color="auto"/>
                              </w:divBdr>
                              <w:divsChild>
                                <w:div w:id="125003023">
                                  <w:marLeft w:val="0"/>
                                  <w:marRight w:val="0"/>
                                  <w:marTop w:val="0"/>
                                  <w:marBottom w:val="0"/>
                                  <w:divBdr>
                                    <w:top w:val="none" w:sz="0" w:space="0" w:color="auto"/>
                                    <w:left w:val="none" w:sz="0" w:space="0" w:color="auto"/>
                                    <w:bottom w:val="none" w:sz="0" w:space="0" w:color="auto"/>
                                    <w:right w:val="none" w:sz="0" w:space="0" w:color="auto"/>
                                  </w:divBdr>
                                  <w:divsChild>
                                    <w:div w:id="783040540">
                                      <w:marLeft w:val="0"/>
                                      <w:marRight w:val="0"/>
                                      <w:marTop w:val="0"/>
                                      <w:marBottom w:val="0"/>
                                      <w:divBdr>
                                        <w:top w:val="none" w:sz="0" w:space="0" w:color="auto"/>
                                        <w:left w:val="none" w:sz="0" w:space="0" w:color="auto"/>
                                        <w:bottom w:val="none" w:sz="0" w:space="0" w:color="auto"/>
                                        <w:right w:val="none" w:sz="0" w:space="0" w:color="auto"/>
                                      </w:divBdr>
                                      <w:divsChild>
                                        <w:div w:id="1297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zisi.net/htm/xhjy/2005-04-30-1013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DC66-8E7C-4DD2-B7D2-6964F08E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5126</Words>
  <Characters>29224</Characters>
  <Application>Microsoft Office Word</Application>
  <DocSecurity>0</DocSecurity>
  <Lines>243</Lines>
  <Paragraphs>68</Paragraphs>
  <ScaleCrop>false</ScaleCrop>
  <Company>Microsoft</Company>
  <LinksUpToDate>false</LinksUpToDate>
  <CharactersWithSpaces>34282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hgma</dc:creator>
  <cp:lastModifiedBy>hgm</cp:lastModifiedBy>
  <cp:revision>5</cp:revision>
  <dcterms:created xsi:type="dcterms:W3CDTF">2013-01-15T07:32:00Z</dcterms:created>
  <dcterms:modified xsi:type="dcterms:W3CDTF">2018-06-28T04:30:00Z</dcterms:modified>
</cp:coreProperties>
</file>