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46C2A" w14:textId="77777777" w:rsidR="00171915" w:rsidRPr="00346EE1" w:rsidRDefault="00F617D5" w:rsidP="008A7F2F">
      <w:pPr>
        <w:jc w:val="center"/>
        <w:rPr>
          <w:sz w:val="32"/>
          <w:szCs w:val="32"/>
        </w:rPr>
      </w:pPr>
      <w:r>
        <w:rPr>
          <w:rFonts w:hint="eastAsia"/>
          <w:sz w:val="32"/>
          <w:szCs w:val="32"/>
        </w:rPr>
        <w:t>性</w:t>
      </w:r>
      <w:r w:rsidR="00171915" w:rsidRPr="00346EE1">
        <w:rPr>
          <w:rFonts w:hint="eastAsia"/>
          <w:sz w:val="32"/>
          <w:szCs w:val="32"/>
        </w:rPr>
        <w:t>与上帝之死的同构</w:t>
      </w:r>
    </w:p>
    <w:p w14:paraId="21D66D3D" w14:textId="77777777" w:rsidR="0056608A" w:rsidRPr="00346EE1" w:rsidRDefault="00171915" w:rsidP="00171915">
      <w:pPr>
        <w:jc w:val="center"/>
        <w:rPr>
          <w:sz w:val="30"/>
          <w:szCs w:val="30"/>
        </w:rPr>
      </w:pPr>
      <w:r w:rsidRPr="00346EE1">
        <w:rPr>
          <w:rFonts w:hint="eastAsia"/>
          <w:sz w:val="30"/>
          <w:szCs w:val="30"/>
        </w:rPr>
        <w:t>——福</w:t>
      </w:r>
      <w:proofErr w:type="gramStart"/>
      <w:r w:rsidRPr="00346EE1">
        <w:rPr>
          <w:rFonts w:hint="eastAsia"/>
          <w:sz w:val="30"/>
          <w:szCs w:val="30"/>
        </w:rPr>
        <w:t>柯</w:t>
      </w:r>
      <w:proofErr w:type="gramEnd"/>
      <w:r w:rsidRPr="00346EE1">
        <w:rPr>
          <w:rFonts w:hint="eastAsia"/>
          <w:sz w:val="30"/>
          <w:szCs w:val="30"/>
        </w:rPr>
        <w:t>的《僭越序言》解读</w:t>
      </w:r>
    </w:p>
    <w:p w14:paraId="3A2978CE" w14:textId="77777777" w:rsidR="00171915" w:rsidRPr="00346EE1" w:rsidRDefault="00171915" w:rsidP="00171915">
      <w:pPr>
        <w:jc w:val="center"/>
        <w:rPr>
          <w:sz w:val="30"/>
          <w:szCs w:val="30"/>
        </w:rPr>
      </w:pPr>
    </w:p>
    <w:p w14:paraId="640C40CA" w14:textId="77777777" w:rsidR="00171915" w:rsidRPr="00346EE1" w:rsidRDefault="00171915" w:rsidP="00171915">
      <w:pPr>
        <w:jc w:val="center"/>
        <w:rPr>
          <w:rFonts w:ascii="STKaiti" w:eastAsia="STKaiti" w:hAnsi="STKaiti"/>
        </w:rPr>
      </w:pPr>
      <w:r w:rsidRPr="00346EE1">
        <w:rPr>
          <w:rFonts w:ascii="STKaiti" w:eastAsia="STKaiti" w:hAnsi="STKaiti" w:hint="eastAsia"/>
        </w:rPr>
        <w:t>北京大学中文系  王丽</w:t>
      </w:r>
      <w:proofErr w:type="gramStart"/>
      <w:r w:rsidRPr="00346EE1">
        <w:rPr>
          <w:rFonts w:ascii="STKaiti" w:eastAsia="STKaiti" w:hAnsi="STKaiti" w:hint="eastAsia"/>
        </w:rPr>
        <w:t>丽</w:t>
      </w:r>
      <w:proofErr w:type="gramEnd"/>
    </w:p>
    <w:p w14:paraId="451E69F0" w14:textId="77777777" w:rsidR="00171915" w:rsidRDefault="00171915"/>
    <w:p w14:paraId="3AD2ECE3" w14:textId="77777777" w:rsidR="00171915" w:rsidRDefault="00171915"/>
    <w:p w14:paraId="48D68BFE" w14:textId="77777777" w:rsidR="00E415BD" w:rsidRPr="00EB7020" w:rsidRDefault="00FF2E6B" w:rsidP="00E415BD">
      <w:pPr>
        <w:rPr>
          <w:rFonts w:ascii="STKaiti" w:eastAsia="STKaiti" w:hAnsi="STKaiti"/>
        </w:rPr>
      </w:pPr>
      <w:r>
        <w:rPr>
          <w:rFonts w:hint="eastAsia"/>
        </w:rPr>
        <w:t xml:space="preserve">    </w:t>
      </w:r>
      <w:r w:rsidR="00E415BD" w:rsidRPr="00EB7020">
        <w:rPr>
          <w:rFonts w:ascii="STKaiti" w:eastAsia="STKaiti" w:hAnsi="STKaiti" w:hint="eastAsia"/>
          <w:b/>
        </w:rPr>
        <w:t>摘要：</w:t>
      </w:r>
      <w:r w:rsidR="00E415BD" w:rsidRPr="00EB7020">
        <w:rPr>
          <w:rFonts w:ascii="STKaiti" w:eastAsia="STKaiti" w:hAnsi="STKaiti" w:hint="eastAsia"/>
        </w:rPr>
        <w:t>本文是对福柯评论巴塔耶的长文《僭越序言》的理论细读。福</w:t>
      </w:r>
      <w:proofErr w:type="gramStart"/>
      <w:r w:rsidR="00E415BD" w:rsidRPr="00EB7020">
        <w:rPr>
          <w:rFonts w:ascii="STKaiti" w:eastAsia="STKaiti" w:hAnsi="STKaiti" w:hint="eastAsia"/>
        </w:rPr>
        <w:t>柯</w:t>
      </w:r>
      <w:proofErr w:type="gramEnd"/>
      <w:r w:rsidR="00E415BD" w:rsidRPr="00EB7020">
        <w:rPr>
          <w:rFonts w:ascii="STKaiti" w:eastAsia="STKaiti" w:hAnsi="STKaiti" w:hint="eastAsia"/>
        </w:rPr>
        <w:t>的洞见在于，在现代的性（</w:t>
      </w:r>
      <w:r w:rsidR="00E415BD" w:rsidRPr="00EB7020">
        <w:rPr>
          <w:rFonts w:ascii="STKaiti" w:eastAsia="STKaiti" w:hAnsi="STKaiti"/>
        </w:rPr>
        <w:t>sexuality</w:t>
      </w:r>
      <w:r w:rsidR="00E415BD" w:rsidRPr="00EB7020">
        <w:rPr>
          <w:rFonts w:ascii="STKaiti" w:eastAsia="STKaiti" w:hAnsi="STKaiti" w:hint="eastAsia"/>
        </w:rPr>
        <w:t>）与上帝之死这两件看似风马牛不相及的事情之间，看出了两者在时间和结构上的同时和同构，从而将对</w:t>
      </w:r>
      <w:proofErr w:type="gramStart"/>
      <w:r w:rsidR="00E415BD" w:rsidRPr="00EB7020">
        <w:rPr>
          <w:rFonts w:ascii="STKaiti" w:eastAsia="STKaiti" w:hAnsi="STKaiti" w:hint="eastAsia"/>
        </w:rPr>
        <w:t>巴塔耶的</w:t>
      </w:r>
      <w:proofErr w:type="gramEnd"/>
      <w:r w:rsidR="00E415BD" w:rsidRPr="00EB7020">
        <w:rPr>
          <w:rFonts w:ascii="STKaiti" w:eastAsia="STKaiti" w:hAnsi="STKaiti" w:hint="eastAsia"/>
        </w:rPr>
        <w:t>文学评论转化为对西方现代性（</w:t>
      </w:r>
      <w:r w:rsidR="00E415BD" w:rsidRPr="00EB7020">
        <w:rPr>
          <w:rFonts w:ascii="STKaiti" w:eastAsia="STKaiti" w:hAnsi="STKaiti"/>
        </w:rPr>
        <w:t>modernity</w:t>
      </w:r>
      <w:r w:rsidR="00E415BD" w:rsidRPr="00EB7020">
        <w:rPr>
          <w:rFonts w:ascii="STKaiti" w:eastAsia="STKaiti" w:hAnsi="STKaiti" w:hint="eastAsia"/>
        </w:rPr>
        <w:t>）问题的诊断：上帝死而不僵，是西方现代性的主要后遗症。在现代的性论与上帝话语的结合之处，巴塔耶发现并宣告了僭越经验的诞生，并且深入探索了对一种能够恰当表达僭越经验的新的哲学语言的锻造：这是一种哲学主体崩解、非辩证的非推论语言，其构成的根本是僭越与存在之间的戏剧。福柯执意打破现代主体性，是要洗脱现代主体在确立之初的僭越嫌疑。福</w:t>
      </w:r>
      <w:proofErr w:type="gramStart"/>
      <w:r w:rsidR="00E415BD" w:rsidRPr="00EB7020">
        <w:rPr>
          <w:rFonts w:ascii="STKaiti" w:eastAsia="STKaiti" w:hAnsi="STKaiti" w:hint="eastAsia"/>
        </w:rPr>
        <w:t>柯</w:t>
      </w:r>
      <w:proofErr w:type="gramEnd"/>
      <w:r w:rsidR="00E415BD" w:rsidRPr="00EB7020">
        <w:rPr>
          <w:rFonts w:ascii="STKaiti" w:eastAsia="STKaiti" w:hAnsi="STKaiti" w:hint="eastAsia"/>
        </w:rPr>
        <w:t>将巴</w:t>
      </w:r>
      <w:proofErr w:type="gramStart"/>
      <w:r w:rsidR="00E415BD" w:rsidRPr="00EB7020">
        <w:rPr>
          <w:rFonts w:ascii="STKaiti" w:eastAsia="STKaiti" w:hAnsi="STKaiti" w:hint="eastAsia"/>
        </w:rPr>
        <w:t>塔耶作品</w:t>
      </w:r>
      <w:proofErr w:type="gramEnd"/>
      <w:r w:rsidR="00E415BD" w:rsidRPr="00EB7020">
        <w:rPr>
          <w:rFonts w:ascii="STKaiti" w:eastAsia="STKaiti" w:hAnsi="STKaiti" w:hint="eastAsia"/>
        </w:rPr>
        <w:t>中的“眼睛”，解读为“在实施僭越自己的界限之行为中的存在的图像”，尤其是向上翻转、眼白朝外的眼睛，在福</w:t>
      </w:r>
      <w:proofErr w:type="gramStart"/>
      <w:r w:rsidR="00E415BD" w:rsidRPr="00EB7020">
        <w:rPr>
          <w:rFonts w:ascii="STKaiti" w:eastAsia="STKaiti" w:hAnsi="STKaiti" w:hint="eastAsia"/>
        </w:rPr>
        <w:t>柯</w:t>
      </w:r>
      <w:proofErr w:type="gramEnd"/>
      <w:r w:rsidR="00E415BD" w:rsidRPr="00EB7020">
        <w:rPr>
          <w:rFonts w:ascii="STKaiti" w:eastAsia="STKaiti" w:hAnsi="STKaiti" w:hint="eastAsia"/>
        </w:rPr>
        <w:t>看来，不仅可以表演出界限与存在的关系，而且还能够充当把主体、死亡与语言联系在一起的纽带。</w:t>
      </w:r>
      <w:proofErr w:type="gramStart"/>
      <w:r w:rsidR="00E415BD" w:rsidRPr="00EB7020">
        <w:rPr>
          <w:rFonts w:ascii="STKaiti" w:eastAsia="STKaiti" w:hAnsi="STKaiti" w:hint="eastAsia"/>
        </w:rPr>
        <w:t>巴塔耶的</w:t>
      </w:r>
      <w:proofErr w:type="gramEnd"/>
      <w:r w:rsidR="00E415BD" w:rsidRPr="00EB7020">
        <w:rPr>
          <w:rFonts w:ascii="STKaiti" w:eastAsia="STKaiti" w:hAnsi="STKaiti" w:hint="eastAsia"/>
        </w:rPr>
        <w:t>作品，让福</w:t>
      </w:r>
      <w:proofErr w:type="gramStart"/>
      <w:r w:rsidR="00E415BD" w:rsidRPr="00EB7020">
        <w:rPr>
          <w:rFonts w:ascii="STKaiti" w:eastAsia="STKaiti" w:hAnsi="STKaiti" w:hint="eastAsia"/>
        </w:rPr>
        <w:t>柯</w:t>
      </w:r>
      <w:proofErr w:type="gramEnd"/>
      <w:r w:rsidR="00E415BD" w:rsidRPr="00EB7020">
        <w:rPr>
          <w:rFonts w:ascii="STKaiti" w:eastAsia="STKaiti" w:hAnsi="STKaiti" w:hint="eastAsia"/>
        </w:rPr>
        <w:t>感知到了现代西方哲学的重新定向。</w:t>
      </w:r>
    </w:p>
    <w:p w14:paraId="69C56CB5" w14:textId="77777777" w:rsidR="00A37BBE" w:rsidRDefault="00A37BBE" w:rsidP="00E415BD">
      <w:pPr>
        <w:rPr>
          <w:rFonts w:ascii="STKaiti" w:eastAsia="STKaiti" w:hAnsi="STKaiti"/>
        </w:rPr>
      </w:pPr>
    </w:p>
    <w:p w14:paraId="55E84900" w14:textId="77777777" w:rsidR="00E415BD" w:rsidRPr="00EB7020" w:rsidRDefault="00A37BBE" w:rsidP="00E415BD">
      <w:pPr>
        <w:rPr>
          <w:rFonts w:ascii="STKaiti" w:eastAsia="STKaiti" w:hAnsi="STKaiti"/>
        </w:rPr>
      </w:pPr>
      <w:r>
        <w:rPr>
          <w:rFonts w:ascii="STKaiti" w:eastAsia="STKaiti" w:hAnsi="STKaiti" w:hint="eastAsia"/>
        </w:rPr>
        <w:t xml:space="preserve">    </w:t>
      </w:r>
      <w:r w:rsidR="00E415BD" w:rsidRPr="00EB7020">
        <w:rPr>
          <w:rFonts w:ascii="STKaiti" w:eastAsia="STKaiti" w:hAnsi="STKaiti" w:hint="eastAsia"/>
          <w:b/>
        </w:rPr>
        <w:t>关键词：</w:t>
      </w:r>
      <w:r w:rsidR="00E415BD" w:rsidRPr="00EB7020">
        <w:rPr>
          <w:rFonts w:ascii="STKaiti" w:eastAsia="STKaiti" w:hAnsi="STKaiti"/>
        </w:rPr>
        <w:t xml:space="preserve"> </w:t>
      </w:r>
      <w:r w:rsidR="00E415BD" w:rsidRPr="00EB7020">
        <w:rPr>
          <w:rFonts w:ascii="STKaiti" w:eastAsia="STKaiti" w:hAnsi="STKaiti" w:hint="eastAsia"/>
        </w:rPr>
        <w:t>性</w:t>
      </w:r>
      <w:r w:rsidR="00E415BD" w:rsidRPr="00EB7020">
        <w:rPr>
          <w:rFonts w:ascii="STKaiti" w:eastAsia="STKaiti" w:hAnsi="STKaiti"/>
        </w:rPr>
        <w:t xml:space="preserve">  </w:t>
      </w:r>
      <w:r w:rsidR="00E415BD" w:rsidRPr="00EB7020">
        <w:rPr>
          <w:rFonts w:ascii="STKaiti" w:eastAsia="STKaiti" w:hAnsi="STKaiti" w:hint="eastAsia"/>
        </w:rPr>
        <w:t>上帝之死</w:t>
      </w:r>
      <w:r w:rsidR="00E415BD" w:rsidRPr="00EB7020">
        <w:rPr>
          <w:rFonts w:ascii="STKaiti" w:eastAsia="STKaiti" w:hAnsi="STKaiti"/>
        </w:rPr>
        <w:t xml:space="preserve">  </w:t>
      </w:r>
      <w:r w:rsidR="00E415BD" w:rsidRPr="00EB7020">
        <w:rPr>
          <w:rFonts w:ascii="STKaiti" w:eastAsia="STKaiti" w:hAnsi="STKaiti" w:hint="eastAsia"/>
        </w:rPr>
        <w:t>僭越</w:t>
      </w:r>
      <w:r w:rsidR="00E415BD" w:rsidRPr="00EB7020">
        <w:rPr>
          <w:rFonts w:ascii="STKaiti" w:eastAsia="STKaiti" w:hAnsi="STKaiti"/>
        </w:rPr>
        <w:t>/</w:t>
      </w:r>
      <w:r w:rsidR="00E415BD" w:rsidRPr="00EB7020">
        <w:rPr>
          <w:rFonts w:ascii="STKaiti" w:eastAsia="STKaiti" w:hAnsi="STKaiti" w:hint="eastAsia"/>
        </w:rPr>
        <w:t>界限</w:t>
      </w:r>
      <w:r w:rsidR="00E415BD" w:rsidRPr="00EB7020">
        <w:rPr>
          <w:rFonts w:ascii="STKaiti" w:eastAsia="STKaiti" w:hAnsi="STKaiti"/>
        </w:rPr>
        <w:t xml:space="preserve">  </w:t>
      </w:r>
      <w:r w:rsidR="00E415BD" w:rsidRPr="00EB7020">
        <w:rPr>
          <w:rFonts w:ascii="STKaiti" w:eastAsia="STKaiti" w:hAnsi="STKaiti" w:hint="eastAsia"/>
        </w:rPr>
        <w:t>存在</w:t>
      </w:r>
      <w:r w:rsidR="00E415BD" w:rsidRPr="00EB7020">
        <w:rPr>
          <w:rFonts w:ascii="STKaiti" w:eastAsia="STKaiti" w:hAnsi="STKaiti"/>
        </w:rPr>
        <w:t xml:space="preserve">  </w:t>
      </w:r>
      <w:r w:rsidR="00E415BD" w:rsidRPr="00EB7020">
        <w:rPr>
          <w:rFonts w:ascii="STKaiti" w:eastAsia="STKaiti" w:hAnsi="STKaiti" w:hint="eastAsia"/>
        </w:rPr>
        <w:t>主体</w:t>
      </w:r>
      <w:r w:rsidR="00E415BD" w:rsidRPr="00EB7020">
        <w:rPr>
          <w:rFonts w:ascii="STKaiti" w:eastAsia="STKaiti" w:hAnsi="STKaiti"/>
        </w:rPr>
        <w:t xml:space="preserve">  </w:t>
      </w:r>
      <w:r w:rsidR="00E415BD" w:rsidRPr="00EB7020">
        <w:rPr>
          <w:rFonts w:ascii="STKaiti" w:eastAsia="STKaiti" w:hAnsi="STKaiti" w:hint="eastAsia"/>
        </w:rPr>
        <w:t>死亡</w:t>
      </w:r>
      <w:r w:rsidR="00E415BD" w:rsidRPr="00EB7020">
        <w:rPr>
          <w:rFonts w:ascii="STKaiti" w:eastAsia="STKaiti" w:hAnsi="STKaiti"/>
        </w:rPr>
        <w:t xml:space="preserve">  </w:t>
      </w:r>
      <w:r w:rsidR="00DA6AD4">
        <w:rPr>
          <w:rFonts w:ascii="STKaiti" w:eastAsia="STKaiti" w:hAnsi="STKaiti" w:hint="eastAsia"/>
        </w:rPr>
        <w:t>哲学</w:t>
      </w:r>
      <w:r w:rsidR="00E415BD" w:rsidRPr="00EB7020">
        <w:rPr>
          <w:rFonts w:ascii="STKaiti" w:eastAsia="STKaiti" w:hAnsi="STKaiti" w:hint="eastAsia"/>
        </w:rPr>
        <w:t>语言</w:t>
      </w:r>
      <w:r w:rsidR="00E415BD" w:rsidRPr="00EB7020">
        <w:rPr>
          <w:rFonts w:ascii="STKaiti" w:eastAsia="STKaiti" w:hAnsi="STKaiti"/>
        </w:rPr>
        <w:t xml:space="preserve">  </w:t>
      </w:r>
    </w:p>
    <w:p w14:paraId="4B455865" w14:textId="77777777" w:rsidR="00E415BD" w:rsidRDefault="00E415BD"/>
    <w:p w14:paraId="3E5CFAE6" w14:textId="77777777" w:rsidR="00E415BD" w:rsidRPr="00E415BD" w:rsidRDefault="00E415BD"/>
    <w:p w14:paraId="10122C17" w14:textId="77777777" w:rsidR="00BC0BD7" w:rsidRDefault="005945AB" w:rsidP="00B35795">
      <w:pPr>
        <w:ind w:firstLine="420"/>
      </w:pPr>
      <w:r>
        <w:rPr>
          <w:rFonts w:hint="eastAsia"/>
        </w:rPr>
        <w:t>米歇尔·</w:t>
      </w:r>
      <w:r w:rsidR="00171915">
        <w:rPr>
          <w:rFonts w:hint="eastAsia"/>
        </w:rPr>
        <w:t>福柯</w:t>
      </w:r>
      <w:r>
        <w:rPr>
          <w:rFonts w:hint="eastAsia"/>
        </w:rPr>
        <w:t>（</w:t>
      </w:r>
      <w:r>
        <w:rPr>
          <w:rFonts w:hint="eastAsia"/>
        </w:rPr>
        <w:t>Michel Foucault</w:t>
      </w:r>
      <w:r>
        <w:rPr>
          <w:rFonts w:hint="eastAsia"/>
        </w:rPr>
        <w:t>，</w:t>
      </w:r>
      <w:r>
        <w:rPr>
          <w:rFonts w:hint="eastAsia"/>
        </w:rPr>
        <w:t>1926-1984</w:t>
      </w:r>
      <w:r>
        <w:rPr>
          <w:rFonts w:hint="eastAsia"/>
        </w:rPr>
        <w:t>）</w:t>
      </w:r>
      <w:r w:rsidR="00171915">
        <w:rPr>
          <w:rFonts w:hint="eastAsia"/>
        </w:rPr>
        <w:t>的《僭越序言》</w:t>
      </w:r>
      <w:r w:rsidR="00F73184">
        <w:rPr>
          <w:rFonts w:hint="eastAsia"/>
        </w:rPr>
        <w:t>（</w:t>
      </w:r>
      <w:r w:rsidR="00F73184" w:rsidRPr="00F73184">
        <w:rPr>
          <w:rFonts w:hint="eastAsia"/>
          <w:i/>
        </w:rPr>
        <w:t>A Preface to Transgression</w:t>
      </w:r>
      <w:r w:rsidR="00F73184">
        <w:rPr>
          <w:rFonts w:hint="eastAsia"/>
        </w:rPr>
        <w:t>）初刊于法国《</w:t>
      </w:r>
      <w:r w:rsidR="00180F58">
        <w:rPr>
          <w:rFonts w:hint="eastAsia"/>
        </w:rPr>
        <w:t>文学评论</w:t>
      </w:r>
      <w:r w:rsidR="00F73184">
        <w:rPr>
          <w:rFonts w:hint="eastAsia"/>
        </w:rPr>
        <w:t>》（</w:t>
      </w:r>
      <w:r w:rsidR="00F73184" w:rsidRPr="00F73184">
        <w:rPr>
          <w:rFonts w:hint="eastAsia"/>
          <w:i/>
        </w:rPr>
        <w:t>Critique</w:t>
      </w:r>
      <w:r w:rsidR="00F73184">
        <w:rPr>
          <w:rFonts w:hint="eastAsia"/>
        </w:rPr>
        <w:t>）杂志</w:t>
      </w:r>
      <w:r w:rsidR="00F73184">
        <w:rPr>
          <w:rFonts w:hint="eastAsia"/>
        </w:rPr>
        <w:t>1963</w:t>
      </w:r>
      <w:r w:rsidR="00F73184">
        <w:rPr>
          <w:rFonts w:hint="eastAsia"/>
        </w:rPr>
        <w:t>年</w:t>
      </w:r>
      <w:r w:rsidR="00F73184">
        <w:rPr>
          <w:rFonts w:hint="eastAsia"/>
        </w:rPr>
        <w:t>8</w:t>
      </w:r>
      <w:r w:rsidR="00F73184">
        <w:rPr>
          <w:rFonts w:hint="eastAsia"/>
        </w:rPr>
        <w:t>至</w:t>
      </w:r>
      <w:r w:rsidR="00F73184">
        <w:rPr>
          <w:rFonts w:hint="eastAsia"/>
        </w:rPr>
        <w:t>9</w:t>
      </w:r>
      <w:r w:rsidR="00F73184">
        <w:rPr>
          <w:rFonts w:hint="eastAsia"/>
        </w:rPr>
        <w:t>月的乔治·巴塔耶（</w:t>
      </w:r>
      <w:r w:rsidR="00F73184">
        <w:rPr>
          <w:rFonts w:hint="eastAsia"/>
        </w:rPr>
        <w:t xml:space="preserve">Georges </w:t>
      </w:r>
      <w:proofErr w:type="spellStart"/>
      <w:r w:rsidR="00F73184">
        <w:rPr>
          <w:rFonts w:hint="eastAsia"/>
        </w:rPr>
        <w:t>Bataille</w:t>
      </w:r>
      <w:proofErr w:type="spellEnd"/>
      <w:r w:rsidR="00180F58">
        <w:rPr>
          <w:rFonts w:hint="eastAsia"/>
        </w:rPr>
        <w:t>，</w:t>
      </w:r>
      <w:r>
        <w:rPr>
          <w:rFonts w:hint="eastAsia"/>
        </w:rPr>
        <w:t>1897-</w:t>
      </w:r>
      <w:r w:rsidR="00180F58">
        <w:rPr>
          <w:rFonts w:hint="eastAsia"/>
        </w:rPr>
        <w:t>1962</w:t>
      </w:r>
      <w:r w:rsidR="00F73184">
        <w:rPr>
          <w:rFonts w:hint="eastAsia"/>
        </w:rPr>
        <w:t>）专号，后者在</w:t>
      </w:r>
      <w:r w:rsidR="00F73184">
        <w:rPr>
          <w:rFonts w:hint="eastAsia"/>
        </w:rPr>
        <w:t>1962</w:t>
      </w:r>
      <w:r w:rsidR="00F73184">
        <w:rPr>
          <w:rFonts w:hint="eastAsia"/>
        </w:rPr>
        <w:t>年去世，所以这</w:t>
      </w:r>
      <w:r w:rsidR="00BC0BD7">
        <w:rPr>
          <w:rFonts w:hint="eastAsia"/>
        </w:rPr>
        <w:t>篇长文</w:t>
      </w:r>
      <w:r w:rsidR="000673BC">
        <w:rPr>
          <w:rFonts w:hint="eastAsia"/>
        </w:rPr>
        <w:t>实际上</w:t>
      </w:r>
      <w:r w:rsidR="00F73184">
        <w:rPr>
          <w:rFonts w:hint="eastAsia"/>
        </w:rPr>
        <w:t>也</w:t>
      </w:r>
      <w:r w:rsidR="000673BC">
        <w:rPr>
          <w:rFonts w:hint="eastAsia"/>
        </w:rPr>
        <w:t>是</w:t>
      </w:r>
      <w:r w:rsidR="00F73184">
        <w:rPr>
          <w:rFonts w:hint="eastAsia"/>
        </w:rPr>
        <w:t>福柯</w:t>
      </w:r>
      <w:r w:rsidR="000673BC">
        <w:rPr>
          <w:rFonts w:hint="eastAsia"/>
        </w:rPr>
        <w:t>个人</w:t>
      </w:r>
      <w:r w:rsidR="00F73184">
        <w:rPr>
          <w:rFonts w:hint="eastAsia"/>
        </w:rPr>
        <w:t>对巴塔耶的盖棺定论之作。</w:t>
      </w:r>
      <w:r w:rsidR="00B35795">
        <w:rPr>
          <w:rFonts w:hint="eastAsia"/>
        </w:rPr>
        <w:t>对于这篇所谓福</w:t>
      </w:r>
      <w:proofErr w:type="gramStart"/>
      <w:r w:rsidR="00B35795">
        <w:rPr>
          <w:rFonts w:hint="eastAsia"/>
        </w:rPr>
        <w:t>柯</w:t>
      </w:r>
      <w:proofErr w:type="gramEnd"/>
      <w:r w:rsidR="00B35795">
        <w:rPr>
          <w:rFonts w:hint="eastAsia"/>
        </w:rPr>
        <w:t>早年文学时期的重要评论作品，美国学者加里·古廷（</w:t>
      </w:r>
      <w:r w:rsidR="00B35795">
        <w:rPr>
          <w:rFonts w:hint="eastAsia"/>
        </w:rPr>
        <w:t>Gary Gutting</w:t>
      </w:r>
      <w:r w:rsidR="00B35795">
        <w:rPr>
          <w:rFonts w:hint="eastAsia"/>
        </w:rPr>
        <w:t>）的评价是“激情洋溢但较为晦涩（</w:t>
      </w:r>
      <w:r w:rsidR="00B35795">
        <w:rPr>
          <w:rFonts w:hint="eastAsia"/>
        </w:rPr>
        <w:t>his passionately obscure essay</w:t>
      </w:r>
      <w:r w:rsidR="00B35795">
        <w:rPr>
          <w:rFonts w:hint="eastAsia"/>
        </w:rPr>
        <w:t>）”</w:t>
      </w:r>
      <w:r w:rsidR="00B35795">
        <w:rPr>
          <w:rStyle w:val="a9"/>
        </w:rPr>
        <w:endnoteReference w:id="1"/>
      </w:r>
      <w:r w:rsidR="00EB0ED5">
        <w:rPr>
          <w:rFonts w:hint="eastAsia"/>
        </w:rPr>
        <w:t>，但是如果把它放在西方</w:t>
      </w:r>
      <w:r w:rsidR="00982AE4">
        <w:rPr>
          <w:rFonts w:hint="eastAsia"/>
        </w:rPr>
        <w:t>思想</w:t>
      </w:r>
      <w:r w:rsidR="00EB0ED5">
        <w:rPr>
          <w:rFonts w:hint="eastAsia"/>
        </w:rPr>
        <w:t>界对现代性（</w:t>
      </w:r>
      <w:r w:rsidR="00EB0ED5">
        <w:rPr>
          <w:rFonts w:hint="eastAsia"/>
        </w:rPr>
        <w:t>modernity</w:t>
      </w:r>
      <w:r w:rsidR="00EB0ED5">
        <w:rPr>
          <w:rFonts w:hint="eastAsia"/>
        </w:rPr>
        <w:t>）反思的总体背景之中，还是可以解读出福</w:t>
      </w:r>
      <w:proofErr w:type="gramStart"/>
      <w:r w:rsidR="00EB0ED5">
        <w:rPr>
          <w:rFonts w:hint="eastAsia"/>
        </w:rPr>
        <w:t>柯</w:t>
      </w:r>
      <w:proofErr w:type="gramEnd"/>
      <w:r w:rsidR="00EB0ED5">
        <w:rPr>
          <w:rFonts w:hint="eastAsia"/>
        </w:rPr>
        <w:t>比较清晰的思考，甚至能够借以窥见他后来思想的端倪。</w:t>
      </w:r>
    </w:p>
    <w:p w14:paraId="24321C5D" w14:textId="77777777" w:rsidR="00732C5B" w:rsidRPr="00732C5B" w:rsidRDefault="00303716" w:rsidP="00B35795">
      <w:pPr>
        <w:ind w:firstLine="420"/>
      </w:pPr>
      <w:r>
        <w:rPr>
          <w:rFonts w:hint="eastAsia"/>
        </w:rPr>
        <w:t>事实上，对理论文本进行精读，也是福</w:t>
      </w:r>
      <w:proofErr w:type="gramStart"/>
      <w:r>
        <w:rPr>
          <w:rFonts w:hint="eastAsia"/>
        </w:rPr>
        <w:t>柯</w:t>
      </w:r>
      <w:proofErr w:type="gramEnd"/>
      <w:r>
        <w:rPr>
          <w:rFonts w:hint="eastAsia"/>
        </w:rPr>
        <w:t>本人偏好</w:t>
      </w:r>
      <w:r w:rsidR="00732C5B">
        <w:rPr>
          <w:rFonts w:hint="eastAsia"/>
        </w:rPr>
        <w:t>的思路</w:t>
      </w:r>
      <w:r w:rsidR="002869C2">
        <w:rPr>
          <w:rFonts w:hint="eastAsia"/>
        </w:rPr>
        <w:t>和方法</w:t>
      </w:r>
      <w:r>
        <w:rPr>
          <w:rFonts w:hint="eastAsia"/>
        </w:rPr>
        <w:t>。</w:t>
      </w:r>
      <w:r w:rsidR="00AE2CA9">
        <w:rPr>
          <w:rFonts w:hint="eastAsia"/>
        </w:rPr>
        <w:t>他</w:t>
      </w:r>
      <w:r w:rsidR="00732C5B">
        <w:rPr>
          <w:rFonts w:hint="eastAsia"/>
        </w:rPr>
        <w:t>那篇</w:t>
      </w:r>
      <w:r>
        <w:rPr>
          <w:rFonts w:hint="eastAsia"/>
        </w:rPr>
        <w:t>已为</w:t>
      </w:r>
      <w:r w:rsidR="00732C5B">
        <w:rPr>
          <w:rFonts w:hint="eastAsia"/>
        </w:rPr>
        <w:t>学界广泛</w:t>
      </w:r>
      <w:r>
        <w:rPr>
          <w:rFonts w:hint="eastAsia"/>
        </w:rPr>
        <w:t>传布和征引的名文《何为启蒙》，</w:t>
      </w:r>
      <w:r w:rsidR="00AE2CA9">
        <w:rPr>
          <w:rFonts w:hint="eastAsia"/>
        </w:rPr>
        <w:t>实际上就是对</w:t>
      </w:r>
      <w:r>
        <w:rPr>
          <w:rFonts w:hint="eastAsia"/>
        </w:rPr>
        <w:t>两个世纪之前康德</w:t>
      </w:r>
      <w:r w:rsidR="00AE2CA9">
        <w:rPr>
          <w:rFonts w:hint="eastAsia"/>
        </w:rPr>
        <w:t>针对</w:t>
      </w:r>
      <w:r>
        <w:rPr>
          <w:rFonts w:hint="eastAsia"/>
        </w:rPr>
        <w:t>《柏林月刊》“何谓启蒙”问题的回答</w:t>
      </w:r>
      <w:r w:rsidR="00AE2CA9">
        <w:rPr>
          <w:rFonts w:hint="eastAsia"/>
        </w:rPr>
        <w:t>，所做</w:t>
      </w:r>
      <w:r>
        <w:rPr>
          <w:rFonts w:hint="eastAsia"/>
        </w:rPr>
        <w:t>的精妙解读和独到阐释。也是在这篇文章中，</w:t>
      </w:r>
      <w:r w:rsidR="00732C5B">
        <w:rPr>
          <w:rFonts w:hint="eastAsia"/>
        </w:rPr>
        <w:t>福</w:t>
      </w:r>
      <w:r w:rsidR="002869C2">
        <w:rPr>
          <w:rFonts w:hint="eastAsia"/>
        </w:rPr>
        <w:t>柯</w:t>
      </w:r>
      <w:r w:rsidR="00E03421">
        <w:rPr>
          <w:rFonts w:hint="eastAsia"/>
        </w:rPr>
        <w:t>明确告诫，</w:t>
      </w:r>
      <w:r w:rsidR="00732C5B">
        <w:rPr>
          <w:rFonts w:hint="eastAsia"/>
        </w:rPr>
        <w:t>“</w:t>
      </w:r>
      <w:r w:rsidR="00E03421">
        <w:rPr>
          <w:rFonts w:hint="eastAsia"/>
        </w:rPr>
        <w:t>应当避开所有一切</w:t>
      </w:r>
      <w:r w:rsidR="00732C5B">
        <w:rPr>
          <w:rFonts w:hint="eastAsia"/>
        </w:rPr>
        <w:t>所谓的总体的和彻底的方案”</w:t>
      </w:r>
      <w:r w:rsidR="00E03421">
        <w:rPr>
          <w:rFonts w:hint="eastAsia"/>
        </w:rPr>
        <w:t>，转而</w:t>
      </w:r>
      <w:r w:rsidR="00AE2CA9">
        <w:rPr>
          <w:rFonts w:hint="eastAsia"/>
        </w:rPr>
        <w:t>针对文化领域中发生的</w:t>
      </w:r>
      <w:r w:rsidR="00E03421">
        <w:rPr>
          <w:rFonts w:hint="eastAsia"/>
        </w:rPr>
        <w:t>“十分确切”</w:t>
      </w:r>
      <w:r w:rsidR="00AE2CA9">
        <w:rPr>
          <w:rFonts w:hint="eastAsia"/>
        </w:rPr>
        <w:t>、虽然同时“始终是部分的或局部的”变化，展开深入地</w:t>
      </w:r>
      <w:r w:rsidR="00E03421">
        <w:rPr>
          <w:rFonts w:hint="eastAsia"/>
        </w:rPr>
        <w:t>“历史</w:t>
      </w:r>
      <w:r w:rsidR="00E03421">
        <w:rPr>
          <w:rFonts w:hint="eastAsia"/>
        </w:rPr>
        <w:t>--</w:t>
      </w:r>
      <w:r w:rsidR="00E03421">
        <w:rPr>
          <w:rFonts w:hint="eastAsia"/>
        </w:rPr>
        <w:t>批判的调查”</w:t>
      </w:r>
      <w:r w:rsidR="00B94829">
        <w:rPr>
          <w:rStyle w:val="a9"/>
        </w:rPr>
        <w:endnoteReference w:id="2"/>
      </w:r>
      <w:r w:rsidR="00F23414">
        <w:rPr>
          <w:rFonts w:hint="eastAsia"/>
        </w:rPr>
        <w:t>或检验</w:t>
      </w:r>
      <w:r w:rsidR="002869C2">
        <w:rPr>
          <w:rFonts w:hint="eastAsia"/>
        </w:rPr>
        <w:t>。</w:t>
      </w:r>
    </w:p>
    <w:p w14:paraId="3176E37E" w14:textId="77777777" w:rsidR="00B35795" w:rsidRDefault="00B35795" w:rsidP="00B35795">
      <w:pPr>
        <w:ind w:firstLine="420"/>
      </w:pPr>
    </w:p>
    <w:p w14:paraId="39022C18" w14:textId="77777777" w:rsidR="00024EF9" w:rsidRDefault="00024EF9" w:rsidP="00180F58">
      <w:pPr>
        <w:ind w:firstLine="405"/>
        <w:rPr>
          <w:b/>
        </w:rPr>
      </w:pPr>
      <w:r w:rsidRPr="00BC0BD7">
        <w:rPr>
          <w:rFonts w:hint="eastAsia"/>
          <w:b/>
        </w:rPr>
        <w:t>一</w:t>
      </w:r>
      <w:r w:rsidR="00BC0BD7">
        <w:rPr>
          <w:rFonts w:hint="eastAsia"/>
          <w:b/>
        </w:rPr>
        <w:t>、</w:t>
      </w:r>
      <w:r w:rsidRPr="00BC0BD7">
        <w:rPr>
          <w:rFonts w:hint="eastAsia"/>
          <w:b/>
        </w:rPr>
        <w:t xml:space="preserve">  </w:t>
      </w:r>
      <w:r w:rsidR="00F617D5">
        <w:rPr>
          <w:rFonts w:hint="eastAsia"/>
          <w:b/>
        </w:rPr>
        <w:t>僭越经验的成形</w:t>
      </w:r>
    </w:p>
    <w:p w14:paraId="23626DF6" w14:textId="77777777" w:rsidR="00BC0BD7" w:rsidRPr="00BC0BD7" w:rsidRDefault="00BC0BD7" w:rsidP="00180F58">
      <w:pPr>
        <w:ind w:firstLine="405"/>
        <w:rPr>
          <w:b/>
        </w:rPr>
      </w:pPr>
    </w:p>
    <w:p w14:paraId="122136A9" w14:textId="77777777" w:rsidR="00E133D6" w:rsidRDefault="00BC0BD7" w:rsidP="00E133D6">
      <w:pPr>
        <w:ind w:firstLine="420"/>
      </w:pPr>
      <w:r>
        <w:rPr>
          <w:rFonts w:hint="eastAsia"/>
        </w:rPr>
        <w:t>要想对巴塔耶</w:t>
      </w:r>
      <w:r w:rsidR="001A1376">
        <w:rPr>
          <w:rFonts w:hint="eastAsia"/>
        </w:rPr>
        <w:t>做</w:t>
      </w:r>
      <w:r>
        <w:rPr>
          <w:rFonts w:hint="eastAsia"/>
        </w:rPr>
        <w:t>出评论，自然</w:t>
      </w:r>
      <w:r w:rsidR="000E1178">
        <w:rPr>
          <w:rFonts w:hint="eastAsia"/>
        </w:rPr>
        <w:t>不</w:t>
      </w:r>
      <w:r>
        <w:rPr>
          <w:rFonts w:hint="eastAsia"/>
        </w:rPr>
        <w:t>会</w:t>
      </w:r>
      <w:r w:rsidR="000E1178">
        <w:rPr>
          <w:rFonts w:hint="eastAsia"/>
        </w:rPr>
        <w:t>无视</w:t>
      </w:r>
      <w:r>
        <w:rPr>
          <w:rFonts w:hint="eastAsia"/>
        </w:rPr>
        <w:t>巴塔耶作品的</w:t>
      </w:r>
      <w:r w:rsidR="000E1178">
        <w:rPr>
          <w:rFonts w:hint="eastAsia"/>
        </w:rPr>
        <w:t>突出主题：</w:t>
      </w:r>
      <w:r>
        <w:rPr>
          <w:rFonts w:hint="eastAsia"/>
        </w:rPr>
        <w:t>欲望、性和</w:t>
      </w:r>
      <w:r w:rsidR="00462BB3">
        <w:rPr>
          <w:rFonts w:hint="eastAsia"/>
        </w:rPr>
        <w:t>色情。</w:t>
      </w:r>
      <w:r w:rsidR="001A1376">
        <w:rPr>
          <w:rFonts w:hint="eastAsia"/>
        </w:rPr>
        <w:t>福柯</w:t>
      </w:r>
      <w:r w:rsidR="00963753">
        <w:rPr>
          <w:rFonts w:hint="eastAsia"/>
        </w:rPr>
        <w:t>自然</w:t>
      </w:r>
      <w:r w:rsidR="00462BB3">
        <w:rPr>
          <w:rFonts w:hint="eastAsia"/>
        </w:rPr>
        <w:t>也</w:t>
      </w:r>
      <w:r w:rsidR="001A1376">
        <w:rPr>
          <w:rFonts w:hint="eastAsia"/>
        </w:rPr>
        <w:t>不会例外</w:t>
      </w:r>
      <w:r w:rsidR="000673BC">
        <w:rPr>
          <w:rFonts w:hint="eastAsia"/>
        </w:rPr>
        <w:t>，他对巴塔耶的评论就是从性（</w:t>
      </w:r>
      <w:r w:rsidR="000673BC">
        <w:rPr>
          <w:rFonts w:hint="eastAsia"/>
        </w:rPr>
        <w:t>sexuality</w:t>
      </w:r>
      <w:r w:rsidR="000673BC">
        <w:rPr>
          <w:rFonts w:hint="eastAsia"/>
        </w:rPr>
        <w:t>）</w:t>
      </w:r>
      <w:r w:rsidR="000673BC">
        <w:rPr>
          <w:rStyle w:val="a9"/>
        </w:rPr>
        <w:endnoteReference w:id="3"/>
      </w:r>
      <w:r w:rsidR="000673BC">
        <w:rPr>
          <w:rFonts w:hint="eastAsia"/>
        </w:rPr>
        <w:t>在现代的境遇说起。</w:t>
      </w:r>
      <w:r w:rsidR="001C5EE8">
        <w:rPr>
          <w:rFonts w:hint="eastAsia"/>
        </w:rPr>
        <w:t>现代人</w:t>
      </w:r>
      <w:r w:rsidR="00C361A9">
        <w:rPr>
          <w:rFonts w:hint="eastAsia"/>
        </w:rPr>
        <w:t>似乎</w:t>
      </w:r>
      <w:r w:rsidR="002A03A6">
        <w:rPr>
          <w:rFonts w:hint="eastAsia"/>
        </w:rPr>
        <w:t>并不忌讳谈论性，所以人们自然就获得了这样一种印象：性在当代人的经验中</w:t>
      </w:r>
      <w:r w:rsidR="001C5EE8">
        <w:rPr>
          <w:rFonts w:hint="eastAsia"/>
        </w:rPr>
        <w:t>，就是人</w:t>
      </w:r>
      <w:r w:rsidR="001C5EE8" w:rsidRPr="00DE2B09">
        <w:rPr>
          <w:rFonts w:asciiTheme="minorEastAsia" w:hAnsiTheme="minorEastAsia" w:hint="eastAsia"/>
        </w:rPr>
        <w:t>类</w:t>
      </w:r>
      <w:r w:rsidR="001C5EE8">
        <w:rPr>
          <w:rFonts w:hint="eastAsia"/>
        </w:rPr>
        <w:t>生命中的一个自然的过程，</w:t>
      </w:r>
      <w:r w:rsidR="00D1606E">
        <w:rPr>
          <w:rFonts w:hint="eastAsia"/>
        </w:rPr>
        <w:t>它已经得到了</w:t>
      </w:r>
      <w:r w:rsidR="009771CE">
        <w:rPr>
          <w:rFonts w:hint="eastAsia"/>
        </w:rPr>
        <w:t>一定程度的解放，</w:t>
      </w:r>
      <w:r w:rsidR="001C5EE8">
        <w:rPr>
          <w:rFonts w:hint="eastAsia"/>
        </w:rPr>
        <w:t>并且获得了语言的清晰表达。然而，福柯却出人意料地指出：</w:t>
      </w:r>
    </w:p>
    <w:p w14:paraId="1F3A9F07" w14:textId="77777777" w:rsidR="001C5EE8" w:rsidRPr="00860356" w:rsidRDefault="00527C30" w:rsidP="00E133D6">
      <w:pPr>
        <w:ind w:firstLine="420"/>
        <w:rPr>
          <w:rFonts w:ascii="STKaiti" w:eastAsia="STKaiti" w:hAnsi="STKaiti"/>
        </w:rPr>
      </w:pPr>
      <w:r w:rsidRPr="00E133D6">
        <w:rPr>
          <w:rFonts w:ascii="STKaiti" w:eastAsia="STKaiti" w:hAnsi="STKaiti" w:hint="eastAsia"/>
        </w:rPr>
        <w:lastRenderedPageBreak/>
        <w:t>现代从</w:t>
      </w:r>
      <w:proofErr w:type="gramStart"/>
      <w:r w:rsidRPr="00E133D6">
        <w:rPr>
          <w:rFonts w:ascii="STKaiti" w:eastAsia="STKaiti" w:hAnsi="STKaiti" w:hint="eastAsia"/>
        </w:rPr>
        <w:t>萨</w:t>
      </w:r>
      <w:proofErr w:type="gramEnd"/>
      <w:r w:rsidRPr="00E133D6">
        <w:rPr>
          <w:rFonts w:ascii="STKaiti" w:eastAsia="STKaiti" w:hAnsi="STKaiti" w:hint="eastAsia"/>
        </w:rPr>
        <w:t>德</w:t>
      </w:r>
      <w:r w:rsidR="005B3AA3" w:rsidRPr="00E133D6">
        <w:rPr>
          <w:rFonts w:ascii="STKaiti" w:eastAsia="STKaiti" w:hAnsi="STKaiti" w:hint="eastAsia"/>
        </w:rPr>
        <w:t>（Sade）</w:t>
      </w:r>
      <w:r w:rsidRPr="00E133D6">
        <w:rPr>
          <w:rFonts w:ascii="STKaiti" w:eastAsia="STKaiti" w:hAnsi="STKaiti" w:hint="eastAsia"/>
        </w:rPr>
        <w:t>到弗洛伊德</w:t>
      </w:r>
      <w:r w:rsidR="005B3AA3" w:rsidRPr="00E133D6">
        <w:rPr>
          <w:rFonts w:ascii="STKaiti" w:eastAsia="STKaiti" w:hAnsi="STKaiti" w:hint="eastAsia"/>
        </w:rPr>
        <w:t>（Freud）</w:t>
      </w:r>
      <w:r w:rsidRPr="00E133D6">
        <w:rPr>
          <w:rFonts w:ascii="STKaiti" w:eastAsia="STKaiti" w:hAnsi="STKaiti" w:hint="eastAsia"/>
        </w:rPr>
        <w:t>的性（论）的特征，与其说它们找到了描述性的逻辑和本性的语言</w:t>
      </w:r>
      <w:r w:rsidR="005819E5">
        <w:rPr>
          <w:rFonts w:ascii="STKaiti" w:eastAsia="STKaiti" w:hAnsi="STKaiti" w:hint="eastAsia"/>
        </w:rPr>
        <w:t>（language）</w:t>
      </w:r>
      <w:r w:rsidRPr="00E133D6">
        <w:rPr>
          <w:rFonts w:ascii="STKaiti" w:eastAsia="STKaiti" w:hAnsi="STKaiti" w:hint="eastAsia"/>
        </w:rPr>
        <w:t>，不如说通过</w:t>
      </w:r>
      <w:r w:rsidR="005B3AA3" w:rsidRPr="00E133D6">
        <w:rPr>
          <w:rFonts w:ascii="STKaiti" w:eastAsia="STKaiti" w:hAnsi="STKaiti" w:hint="eastAsia"/>
        </w:rPr>
        <w:t>这种</w:t>
      </w:r>
      <w:r w:rsidRPr="00E133D6">
        <w:rPr>
          <w:rFonts w:ascii="STKaiti" w:eastAsia="STKaiti" w:hAnsi="STKaiti" w:hint="eastAsia"/>
        </w:rPr>
        <w:t>语言所施加的暴力而将性‘</w:t>
      </w:r>
      <w:r w:rsidR="005B3AA3" w:rsidRPr="00E133D6">
        <w:rPr>
          <w:rFonts w:ascii="STKaiti" w:eastAsia="STKaiti" w:hAnsi="STKaiti" w:hint="eastAsia"/>
        </w:rPr>
        <w:t>去本性化</w:t>
      </w:r>
      <w:r w:rsidRPr="00E133D6">
        <w:rPr>
          <w:rFonts w:ascii="STKaiti" w:eastAsia="STKaiti" w:hAnsi="STKaiti" w:hint="eastAsia"/>
        </w:rPr>
        <w:t>’</w:t>
      </w:r>
      <w:r w:rsidR="0002192F" w:rsidRPr="00E133D6">
        <w:rPr>
          <w:rFonts w:ascii="STKaiti" w:eastAsia="STKaiti" w:hAnsi="STKaiti" w:hint="eastAsia"/>
        </w:rPr>
        <w:t>（denatured）</w:t>
      </w:r>
      <w:r w:rsidR="005B3AA3" w:rsidRPr="00E133D6">
        <w:rPr>
          <w:rFonts w:ascii="STKaiti" w:eastAsia="STKaiti" w:hAnsi="STKaiti" w:hint="eastAsia"/>
        </w:rPr>
        <w:t>了——性被扔进了一个空洞地带，在此地带中，</w:t>
      </w:r>
      <w:r w:rsidR="00BD0C28">
        <w:rPr>
          <w:rFonts w:ascii="STKaiti" w:eastAsia="STKaiti" w:hAnsi="STKaiti" w:hint="eastAsia"/>
        </w:rPr>
        <w:t>它</w:t>
      </w:r>
      <w:r w:rsidR="005B3AA3" w:rsidRPr="00E133D6">
        <w:rPr>
          <w:rFonts w:ascii="STKaiti" w:eastAsia="STKaiti" w:hAnsi="STKaiti" w:hint="eastAsia"/>
        </w:rPr>
        <w:t>获得了由其</w:t>
      </w:r>
      <w:r w:rsidR="0002192F" w:rsidRPr="00E133D6">
        <w:rPr>
          <w:rFonts w:ascii="STKaiti" w:eastAsia="STKaiti" w:hAnsi="STKaiti" w:hint="eastAsia"/>
        </w:rPr>
        <w:t>各种界限的确立而赋予它的任一贫乏的形式，除了自身别无所</w:t>
      </w:r>
      <w:r w:rsidR="00CD4CAC">
        <w:rPr>
          <w:rFonts w:ascii="STKaiti" w:eastAsia="STKaiti" w:hAnsi="STKaiti" w:hint="eastAsia"/>
        </w:rPr>
        <w:t>指，除了中断它的狂暴，没有任何延伸。</w:t>
      </w:r>
      <w:r w:rsidR="00E133D6" w:rsidRPr="00E133D6">
        <w:rPr>
          <w:rFonts w:ascii="STKaiti" w:eastAsia="STKaiti" w:hAnsi="STKaiti" w:hint="eastAsia"/>
        </w:rPr>
        <w:t>对性，我们没有做过丝毫</w:t>
      </w:r>
      <w:r w:rsidR="00CD4CAC">
        <w:rPr>
          <w:rFonts w:ascii="STKaiti" w:eastAsia="STKaiti" w:hAnsi="STKaiti" w:hint="eastAsia"/>
        </w:rPr>
        <w:t>的</w:t>
      </w:r>
      <w:r w:rsidR="00E133D6" w:rsidRPr="00E133D6">
        <w:rPr>
          <w:rFonts w:ascii="STKaiti" w:eastAsia="STKaiti" w:hAnsi="STKaiti" w:hint="eastAsia"/>
        </w:rPr>
        <w:t>解放，尽管准确地说，我们已经将其带至了它的诸种界限（limits）：意识的界限，因为意识的界限最终将规定我们对无意识的唯一可能的解读；法律的界限，因为法律的界限似乎就是普遍禁忌的实质；语言的界限，因为语言的界限将追踪那标明</w:t>
      </w:r>
      <w:r w:rsidR="00860356">
        <w:rPr>
          <w:rFonts w:ascii="STKaiti" w:eastAsia="STKaiti" w:hAnsi="STKaiti" w:hint="eastAsia"/>
        </w:rPr>
        <w:t>言语</w:t>
      </w:r>
      <w:r w:rsidR="00064D36">
        <w:rPr>
          <w:rFonts w:ascii="STKaiti" w:eastAsia="STKaiti" w:hAnsi="STKaiti" w:hint="eastAsia"/>
        </w:rPr>
        <w:t>(speech)</w:t>
      </w:r>
      <w:r w:rsidR="00E133D6" w:rsidRPr="00E133D6">
        <w:rPr>
          <w:rFonts w:ascii="STKaiti" w:eastAsia="STKaiti" w:hAnsi="STKaiti" w:hint="eastAsia"/>
        </w:rPr>
        <w:t>能在沉默的沙滩上行进多远的泡沫线。</w:t>
      </w:r>
      <w:r w:rsidR="00E133D6">
        <w:rPr>
          <w:rStyle w:val="a9"/>
          <w:rFonts w:ascii="STKaiti" w:eastAsia="STKaiti" w:hAnsi="STKaiti"/>
        </w:rPr>
        <w:endnoteReference w:id="4"/>
      </w:r>
    </w:p>
    <w:p w14:paraId="26F39AC6" w14:textId="77777777" w:rsidR="00035CD6" w:rsidRPr="00D96643" w:rsidRDefault="00675DCF" w:rsidP="008E4DFD">
      <w:pPr>
        <w:ind w:firstLine="420"/>
      </w:pPr>
      <w:r>
        <w:rPr>
          <w:rFonts w:hint="eastAsia"/>
        </w:rPr>
        <w:t>福</w:t>
      </w:r>
      <w:proofErr w:type="gramStart"/>
      <w:r>
        <w:rPr>
          <w:rFonts w:hint="eastAsia"/>
        </w:rPr>
        <w:t>柯</w:t>
      </w:r>
      <w:proofErr w:type="gramEnd"/>
      <w:r w:rsidR="00A00C88">
        <w:rPr>
          <w:rFonts w:hint="eastAsia"/>
        </w:rPr>
        <w:t>认为</w:t>
      </w:r>
      <w:r w:rsidR="006B365F">
        <w:rPr>
          <w:rFonts w:hint="eastAsia"/>
        </w:rPr>
        <w:t>，</w:t>
      </w:r>
      <w:r w:rsidR="00C361A9">
        <w:rPr>
          <w:rFonts w:hint="eastAsia"/>
        </w:rPr>
        <w:t>现代之性虽然已经走出了前现代时期</w:t>
      </w:r>
      <w:r w:rsidR="00882DCB">
        <w:rPr>
          <w:rFonts w:hint="eastAsia"/>
        </w:rPr>
        <w:t>的阴影和各种掩饰，但并不就直接等同于它</w:t>
      </w:r>
      <w:r w:rsidR="00F617D5">
        <w:rPr>
          <w:rFonts w:hint="eastAsia"/>
        </w:rPr>
        <w:t>已经得到了明确的认识和表述。性</w:t>
      </w:r>
      <w:r w:rsidR="00C361A9">
        <w:rPr>
          <w:rFonts w:hint="eastAsia"/>
        </w:rPr>
        <w:t>仅仅</w:t>
      </w:r>
      <w:r w:rsidR="006B365F">
        <w:rPr>
          <w:rFonts w:hint="eastAsia"/>
        </w:rPr>
        <w:t>被扔进了</w:t>
      </w:r>
      <w:r w:rsidR="00C361A9">
        <w:rPr>
          <w:rFonts w:hint="eastAsia"/>
        </w:rPr>
        <w:t>由</w:t>
      </w:r>
      <w:r w:rsidR="006B365F">
        <w:rPr>
          <w:rFonts w:hint="eastAsia"/>
        </w:rPr>
        <w:t>它的各种界限所分割或者围合而成的空洞地带</w:t>
      </w:r>
      <w:r w:rsidR="00C25848">
        <w:rPr>
          <w:rFonts w:hint="eastAsia"/>
        </w:rPr>
        <w:t>，面目不清</w:t>
      </w:r>
      <w:r w:rsidR="006B365F">
        <w:rPr>
          <w:rFonts w:hint="eastAsia"/>
        </w:rPr>
        <w:t>。</w:t>
      </w:r>
      <w:r w:rsidR="00C25848">
        <w:rPr>
          <w:rFonts w:hint="eastAsia"/>
        </w:rPr>
        <w:t>然而尽管如此</w:t>
      </w:r>
      <w:r w:rsidR="00F617D5">
        <w:rPr>
          <w:rFonts w:hint="eastAsia"/>
        </w:rPr>
        <w:t>，</w:t>
      </w:r>
      <w:r w:rsidR="006D0714">
        <w:rPr>
          <w:rFonts w:hint="eastAsia"/>
        </w:rPr>
        <w:t>这一地带的内外之</w:t>
      </w:r>
      <w:r w:rsidR="00854660">
        <w:rPr>
          <w:rFonts w:hint="eastAsia"/>
        </w:rPr>
        <w:t>别</w:t>
      </w:r>
      <w:r w:rsidR="00F617D5">
        <w:rPr>
          <w:rFonts w:hint="eastAsia"/>
        </w:rPr>
        <w:t>（</w:t>
      </w:r>
      <w:r w:rsidR="006D0714">
        <w:rPr>
          <w:rFonts w:hint="eastAsia"/>
        </w:rPr>
        <w:t>division</w:t>
      </w:r>
      <w:r w:rsidR="00F617D5">
        <w:rPr>
          <w:rFonts w:hint="eastAsia"/>
        </w:rPr>
        <w:t>）</w:t>
      </w:r>
      <w:r w:rsidR="00DC433F">
        <w:rPr>
          <w:rFonts w:hint="eastAsia"/>
        </w:rPr>
        <w:t>,</w:t>
      </w:r>
      <w:r w:rsidR="006D0714">
        <w:rPr>
          <w:rFonts w:hint="eastAsia"/>
        </w:rPr>
        <w:t>“或许已经变成当今这个清空所有目的、存在</w:t>
      </w:r>
      <w:r w:rsidR="00DC433F">
        <w:rPr>
          <w:rFonts w:hint="eastAsia"/>
        </w:rPr>
        <w:t>和空间以供俗用</w:t>
      </w:r>
      <w:r w:rsidR="00C25848">
        <w:rPr>
          <w:rFonts w:hint="eastAsia"/>
        </w:rPr>
        <w:t>（</w:t>
      </w:r>
      <w:r w:rsidR="00C25848">
        <w:rPr>
          <w:rFonts w:hint="eastAsia"/>
        </w:rPr>
        <w:t>desecrate</w:t>
      </w:r>
      <w:r w:rsidR="00C25848">
        <w:rPr>
          <w:rFonts w:hint="eastAsia"/>
        </w:rPr>
        <w:t>）</w:t>
      </w:r>
      <w:r w:rsidR="00DC433F">
        <w:rPr>
          <w:rFonts w:hint="eastAsia"/>
        </w:rPr>
        <w:t>的世界的唯一</w:t>
      </w:r>
      <w:proofErr w:type="gramStart"/>
      <w:r w:rsidR="00DC433F">
        <w:rPr>
          <w:rFonts w:hint="eastAsia"/>
        </w:rPr>
        <w:t>一个</w:t>
      </w:r>
      <w:proofErr w:type="gramEnd"/>
      <w:r w:rsidR="00DC433F">
        <w:rPr>
          <w:rFonts w:hint="eastAsia"/>
        </w:rPr>
        <w:t>可能的</w:t>
      </w:r>
      <w:r w:rsidR="00C25848">
        <w:rPr>
          <w:rFonts w:hint="eastAsia"/>
        </w:rPr>
        <w:t>区</w:t>
      </w:r>
      <w:r w:rsidR="00F309FF">
        <w:rPr>
          <w:rFonts w:hint="eastAsia"/>
        </w:rPr>
        <w:t>分</w:t>
      </w:r>
      <w:r w:rsidR="00C25848">
        <w:rPr>
          <w:rFonts w:hint="eastAsia"/>
        </w:rPr>
        <w:t>。</w:t>
      </w:r>
      <w:r w:rsidR="006D0714">
        <w:rPr>
          <w:rFonts w:hint="eastAsia"/>
        </w:rPr>
        <w:t>”</w:t>
      </w:r>
      <w:r w:rsidR="000F7B9F">
        <w:rPr>
          <w:rFonts w:hint="eastAsia"/>
        </w:rPr>
        <w:t>福</w:t>
      </w:r>
      <w:proofErr w:type="gramStart"/>
      <w:r w:rsidR="000F7B9F">
        <w:rPr>
          <w:rFonts w:hint="eastAsia"/>
        </w:rPr>
        <w:t>柯</w:t>
      </w:r>
      <w:proofErr w:type="gramEnd"/>
      <w:r w:rsidR="000F7B9F">
        <w:rPr>
          <w:rFonts w:hint="eastAsia"/>
        </w:rPr>
        <w:t>之所以对</w:t>
      </w:r>
      <w:r w:rsidR="00E339E6">
        <w:rPr>
          <w:rFonts w:hint="eastAsia"/>
        </w:rPr>
        <w:t>这一</w:t>
      </w:r>
      <w:r w:rsidR="000F7B9F">
        <w:rPr>
          <w:rFonts w:hint="eastAsia"/>
        </w:rPr>
        <w:t>仅存的</w:t>
      </w:r>
      <w:r w:rsidR="00E339E6">
        <w:rPr>
          <w:rFonts w:hint="eastAsia"/>
        </w:rPr>
        <w:t>区分</w:t>
      </w:r>
      <w:r w:rsidR="000F7B9F">
        <w:rPr>
          <w:rFonts w:hint="eastAsia"/>
        </w:rPr>
        <w:t>如此敏感，恰恰是因为他在现代世界中，明显感觉到曾经存在</w:t>
      </w:r>
      <w:r w:rsidR="00483B13">
        <w:rPr>
          <w:rFonts w:hint="eastAsia"/>
        </w:rPr>
        <w:t>过</w:t>
      </w:r>
      <w:r w:rsidR="000F7B9F">
        <w:rPr>
          <w:rFonts w:hint="eastAsia"/>
        </w:rPr>
        <w:t>的一些重要区分</w:t>
      </w:r>
      <w:r w:rsidR="00F82D92">
        <w:rPr>
          <w:rFonts w:hint="eastAsia"/>
        </w:rPr>
        <w:t>（</w:t>
      </w:r>
      <w:r w:rsidR="000F7B9F">
        <w:rPr>
          <w:rFonts w:hint="eastAsia"/>
        </w:rPr>
        <w:t>诸如神圣和世俗</w:t>
      </w:r>
      <w:r w:rsidR="00F82D92">
        <w:rPr>
          <w:rFonts w:hint="eastAsia"/>
        </w:rPr>
        <w:t>）</w:t>
      </w:r>
      <w:r w:rsidR="000F7B9F">
        <w:rPr>
          <w:rFonts w:hint="eastAsia"/>
        </w:rPr>
        <w:t>的丧失。</w:t>
      </w:r>
      <w:r w:rsidR="00483B13">
        <w:rPr>
          <w:rFonts w:hint="eastAsia"/>
        </w:rPr>
        <w:t>而“圣物俗用、亵渎”</w:t>
      </w:r>
      <w:r w:rsidR="00854660">
        <w:rPr>
          <w:rFonts w:hint="eastAsia"/>
        </w:rPr>
        <w:t>乃至</w:t>
      </w:r>
      <w:r w:rsidR="00483B13">
        <w:rPr>
          <w:rFonts w:hint="eastAsia"/>
        </w:rPr>
        <w:t>“</w:t>
      </w:r>
      <w:proofErr w:type="gramStart"/>
      <w:r w:rsidR="00483B13">
        <w:rPr>
          <w:rFonts w:hint="eastAsia"/>
        </w:rPr>
        <w:t>渎</w:t>
      </w:r>
      <w:proofErr w:type="gramEnd"/>
      <w:r w:rsidR="00483B13">
        <w:rPr>
          <w:rFonts w:hint="eastAsia"/>
        </w:rPr>
        <w:t>神</w:t>
      </w:r>
      <w:r w:rsidR="00854660">
        <w:rPr>
          <w:rFonts w:hint="eastAsia"/>
        </w:rPr>
        <w:t>（</w:t>
      </w:r>
      <w:r w:rsidR="00854660">
        <w:rPr>
          <w:rFonts w:hint="eastAsia"/>
        </w:rPr>
        <w:t>profanation</w:t>
      </w:r>
      <w:r w:rsidR="00854660">
        <w:rPr>
          <w:rFonts w:hint="eastAsia"/>
        </w:rPr>
        <w:t>）</w:t>
      </w:r>
      <w:r w:rsidR="00483B13">
        <w:rPr>
          <w:rFonts w:hint="eastAsia"/>
        </w:rPr>
        <w:t>”</w:t>
      </w:r>
      <w:r w:rsidR="00F82D92">
        <w:rPr>
          <w:rFonts w:hint="eastAsia"/>
        </w:rPr>
        <w:t>已经与僭越（</w:t>
      </w:r>
      <w:r w:rsidR="00F82D92">
        <w:rPr>
          <w:rFonts w:hint="eastAsia"/>
        </w:rPr>
        <w:t>transgression</w:t>
      </w:r>
      <w:r w:rsidR="00F82D92">
        <w:rPr>
          <w:rFonts w:hint="eastAsia"/>
        </w:rPr>
        <w:t>）所差无几：</w:t>
      </w:r>
      <w:r w:rsidR="00D96643">
        <w:rPr>
          <w:rFonts w:asciiTheme="minorEastAsia" w:hAnsiTheme="minorEastAsia"/>
        </w:rPr>
        <w:t>“</w:t>
      </w:r>
      <w:r w:rsidR="00D96643">
        <w:rPr>
          <w:rFonts w:asciiTheme="minorEastAsia" w:hAnsiTheme="minorEastAsia" w:hint="eastAsia"/>
        </w:rPr>
        <w:t>在一个于神圣之物中不再能识别出任何肯定意义的世界中的</w:t>
      </w:r>
      <w:proofErr w:type="gramStart"/>
      <w:r w:rsidR="00D96643">
        <w:rPr>
          <w:rFonts w:asciiTheme="minorEastAsia" w:hAnsiTheme="minorEastAsia" w:hint="eastAsia"/>
        </w:rPr>
        <w:t>渎</w:t>
      </w:r>
      <w:proofErr w:type="gramEnd"/>
      <w:r w:rsidR="00D96643">
        <w:rPr>
          <w:rFonts w:asciiTheme="minorEastAsia" w:hAnsiTheme="minorEastAsia" w:hint="eastAsia"/>
        </w:rPr>
        <w:t>神</w:t>
      </w:r>
      <w:r w:rsidR="00035CD6" w:rsidRPr="00D96643">
        <w:rPr>
          <w:rFonts w:asciiTheme="minorEastAsia" w:hAnsiTheme="minorEastAsia" w:hint="eastAsia"/>
        </w:rPr>
        <w:t>——难道这还不是我们几乎可以称之为僭越的现象吗？</w:t>
      </w:r>
      <w:r w:rsidR="00D96643">
        <w:rPr>
          <w:rFonts w:asciiTheme="minorEastAsia" w:hAnsiTheme="minorEastAsia"/>
        </w:rPr>
        <w:t>”</w:t>
      </w:r>
      <w:r w:rsidR="003C39BC">
        <w:rPr>
          <w:rFonts w:asciiTheme="minorEastAsia" w:hAnsiTheme="minorEastAsia" w:hint="eastAsia"/>
        </w:rPr>
        <w:t>（P70）</w:t>
      </w:r>
    </w:p>
    <w:p w14:paraId="6A855F7D" w14:textId="77777777" w:rsidR="00A1310B" w:rsidRDefault="003C0E02" w:rsidP="00E133D6">
      <w:pPr>
        <w:ind w:firstLine="420"/>
      </w:pPr>
      <w:r>
        <w:rPr>
          <w:rFonts w:hint="eastAsia"/>
        </w:rPr>
        <w:t>“</w:t>
      </w:r>
      <w:r w:rsidR="00E339E6">
        <w:rPr>
          <w:rFonts w:hint="eastAsia"/>
        </w:rPr>
        <w:t>僭越”</w:t>
      </w:r>
      <w:r>
        <w:rPr>
          <w:rFonts w:hint="eastAsia"/>
        </w:rPr>
        <w:t>这一概念，在福</w:t>
      </w:r>
      <w:proofErr w:type="gramStart"/>
      <w:r>
        <w:rPr>
          <w:rFonts w:hint="eastAsia"/>
        </w:rPr>
        <w:t>柯</w:t>
      </w:r>
      <w:proofErr w:type="gramEnd"/>
      <w:r>
        <w:rPr>
          <w:rFonts w:hint="eastAsia"/>
        </w:rPr>
        <w:t>对</w:t>
      </w:r>
      <w:proofErr w:type="gramStart"/>
      <w:r>
        <w:rPr>
          <w:rFonts w:hint="eastAsia"/>
        </w:rPr>
        <w:t>巴塔耶的</w:t>
      </w:r>
      <w:proofErr w:type="gramEnd"/>
      <w:r>
        <w:rPr>
          <w:rFonts w:hint="eastAsia"/>
        </w:rPr>
        <w:t>评论中，居于类似于</w:t>
      </w:r>
      <w:r w:rsidR="0098187C">
        <w:rPr>
          <w:rFonts w:hint="eastAsia"/>
        </w:rPr>
        <w:t>“文眼”的</w:t>
      </w:r>
      <w:r>
        <w:rPr>
          <w:rFonts w:hint="eastAsia"/>
        </w:rPr>
        <w:t>地位</w:t>
      </w:r>
      <w:r w:rsidR="0098187C">
        <w:rPr>
          <w:rFonts w:hint="eastAsia"/>
        </w:rPr>
        <w:t>，</w:t>
      </w:r>
      <w:r>
        <w:rPr>
          <w:rFonts w:hint="eastAsia"/>
        </w:rPr>
        <w:t>正是在对僭越的</w:t>
      </w:r>
      <w:r w:rsidR="0098187C">
        <w:rPr>
          <w:rFonts w:hint="eastAsia"/>
        </w:rPr>
        <w:t>论述</w:t>
      </w:r>
      <w:r>
        <w:rPr>
          <w:rFonts w:hint="eastAsia"/>
        </w:rPr>
        <w:t>中，福</w:t>
      </w:r>
      <w:proofErr w:type="gramStart"/>
      <w:r>
        <w:rPr>
          <w:rFonts w:hint="eastAsia"/>
        </w:rPr>
        <w:t>柯</w:t>
      </w:r>
      <w:proofErr w:type="gramEnd"/>
      <w:r>
        <w:rPr>
          <w:rFonts w:hint="eastAsia"/>
        </w:rPr>
        <w:t>表现出了他独具只眼的地方：</w:t>
      </w:r>
    </w:p>
    <w:p w14:paraId="19AD3C24" w14:textId="77777777" w:rsidR="0098187C" w:rsidRPr="00AE1E9A" w:rsidRDefault="0098187C" w:rsidP="00E133D6">
      <w:pPr>
        <w:ind w:firstLine="420"/>
        <w:rPr>
          <w:rFonts w:ascii="STKaiti" w:eastAsia="STKaiti" w:hAnsi="STKaiti"/>
        </w:rPr>
      </w:pPr>
      <w:r w:rsidRPr="00AE1E9A">
        <w:rPr>
          <w:rFonts w:ascii="STKaiti" w:eastAsia="STKaiti" w:hAnsi="STKaiti" w:hint="eastAsia"/>
        </w:rPr>
        <w:t>在那个我们的文化负担我们的姿态</w:t>
      </w:r>
      <w:r w:rsidR="00625A83" w:rsidRPr="00AE1E9A">
        <w:rPr>
          <w:rFonts w:ascii="STKaiti" w:eastAsia="STKaiti" w:hAnsi="STKaiti" w:hint="eastAsia"/>
        </w:rPr>
        <w:t>和言语的地带，僭越不仅规定了在其未经中介的物质（unmediated substance）中发现神圣者的唯一的方式，而且也规定了重组神圣者空洞的形式</w:t>
      </w:r>
      <w:r w:rsidR="003C0E02" w:rsidRPr="00AE1E9A">
        <w:rPr>
          <w:rFonts w:ascii="STKaiti" w:eastAsia="STKaiti" w:hAnsi="STKaiti" w:hint="eastAsia"/>
        </w:rPr>
        <w:t>和神圣者</w:t>
      </w:r>
      <w:r w:rsidR="00625A83" w:rsidRPr="00AE1E9A">
        <w:rPr>
          <w:rFonts w:ascii="STKaiti" w:eastAsia="STKaiti" w:hAnsi="STKaiti" w:hint="eastAsia"/>
        </w:rPr>
        <w:t>缺席</w:t>
      </w:r>
      <w:r w:rsidR="003C0E02" w:rsidRPr="00AE1E9A">
        <w:rPr>
          <w:rFonts w:ascii="STKaiti" w:eastAsia="STKaiti" w:hAnsi="STKaiti" w:hint="eastAsia"/>
        </w:rPr>
        <w:t>（absence）</w:t>
      </w:r>
      <w:r w:rsidR="00625A83" w:rsidRPr="00AE1E9A">
        <w:rPr>
          <w:rFonts w:ascii="STKaiti" w:eastAsia="STKaiti" w:hAnsi="STKaiti" w:hint="eastAsia"/>
        </w:rPr>
        <w:t>的</w:t>
      </w:r>
      <w:r w:rsidR="008D1FA0" w:rsidRPr="00AE1E9A">
        <w:rPr>
          <w:rFonts w:ascii="STKaiti" w:eastAsia="STKaiti" w:hAnsi="STKaiti" w:hint="eastAsia"/>
        </w:rPr>
        <w:t>途径</w:t>
      </w:r>
      <w:r w:rsidR="00625A83" w:rsidRPr="00AE1E9A">
        <w:rPr>
          <w:rFonts w:ascii="STKaiti" w:eastAsia="STKaiti" w:hAnsi="STKaiti" w:hint="eastAsia"/>
        </w:rPr>
        <w:t>，借此，神圣者变得更加闪耀。</w:t>
      </w:r>
      <w:r w:rsidR="003C0E02" w:rsidRPr="00AE1E9A">
        <w:rPr>
          <w:rFonts w:ascii="STKaiti" w:eastAsia="STKaiti" w:hAnsi="STKaiti" w:hint="eastAsia"/>
        </w:rPr>
        <w:t>一种产生自性的严密的语言，将既不会揭示人类自然存在</w:t>
      </w:r>
      <w:r w:rsidR="008D1FA0" w:rsidRPr="00AE1E9A">
        <w:rPr>
          <w:rFonts w:ascii="STKaiti" w:eastAsia="STKaiti" w:hAnsi="STKaiti" w:hint="eastAsia"/>
        </w:rPr>
        <w:t>（man</w:t>
      </w:r>
      <w:proofErr w:type="gramStart"/>
      <w:r w:rsidR="00B521CC">
        <w:rPr>
          <w:rFonts w:ascii="STKaiti" w:eastAsia="STKaiti" w:hAnsi="STKaiti"/>
        </w:rPr>
        <w:t>’</w:t>
      </w:r>
      <w:proofErr w:type="gramEnd"/>
      <w:r w:rsidR="008D1FA0" w:rsidRPr="00AE1E9A">
        <w:rPr>
          <w:rFonts w:ascii="STKaiti" w:eastAsia="STKaiti" w:hAnsi="STKaiti" w:hint="eastAsia"/>
        </w:rPr>
        <w:t>s natural being）</w:t>
      </w:r>
      <w:r w:rsidR="003C0E02" w:rsidRPr="00AE1E9A">
        <w:rPr>
          <w:rFonts w:ascii="STKaiti" w:eastAsia="STKaiti" w:hAnsi="STKaiti" w:hint="eastAsia"/>
        </w:rPr>
        <w:t>的秘密，</w:t>
      </w:r>
      <w:r w:rsidR="008D1FA0" w:rsidRPr="00AE1E9A">
        <w:rPr>
          <w:rFonts w:ascii="STKaiti" w:eastAsia="STKaiti" w:hAnsi="STKaiti" w:hint="eastAsia"/>
        </w:rPr>
        <w:t>也不会</w:t>
      </w:r>
      <w:r w:rsidR="008D1FA0" w:rsidRPr="00EF0A27">
        <w:rPr>
          <w:rFonts w:ascii="STKaiti" w:eastAsia="STKaiti" w:hAnsi="STKaiti" w:hint="eastAsia"/>
        </w:rPr>
        <w:t>表</w:t>
      </w:r>
      <w:r w:rsidR="008D1FA0" w:rsidRPr="00AE1E9A">
        <w:rPr>
          <w:rFonts w:ascii="STKaiti" w:eastAsia="STKaiti" w:hAnsi="STKaiti" w:hint="eastAsia"/>
        </w:rPr>
        <w:t>达人类学真理的宁静清明，而毋宁只是表明，人类的生存没有上帝</w:t>
      </w:r>
      <w:r w:rsidR="00B521CC" w:rsidRPr="00AE1E9A">
        <w:rPr>
          <w:rFonts w:ascii="STKaiti" w:eastAsia="STKaiti" w:hAnsi="STKaiti" w:hint="eastAsia"/>
        </w:rPr>
        <w:t>（he exists without God）</w:t>
      </w:r>
      <w:r w:rsidR="008D1FA0" w:rsidRPr="00AE1E9A">
        <w:rPr>
          <w:rFonts w:ascii="STKaiti" w:eastAsia="STKaiti" w:hAnsi="STKaiti" w:hint="eastAsia"/>
        </w:rPr>
        <w:t>相伴。给予性的言语，无论在时间还是结构上，都与我们用以向自己宣称上帝死了</w:t>
      </w:r>
      <w:r w:rsidR="00EA568A">
        <w:rPr>
          <w:rFonts w:ascii="STKaiti" w:eastAsia="STKaiti" w:hAnsi="STKaiti" w:hint="eastAsia"/>
        </w:rPr>
        <w:t>(God is dead)</w:t>
      </w:r>
      <w:r w:rsidR="008D1FA0" w:rsidRPr="00AE1E9A">
        <w:rPr>
          <w:rFonts w:ascii="STKaiti" w:eastAsia="STKaiti" w:hAnsi="STKaiti" w:hint="eastAsia"/>
        </w:rPr>
        <w:t>的言语同步或同构。</w:t>
      </w:r>
      <w:r w:rsidR="00506A11">
        <w:rPr>
          <w:rFonts w:ascii="STKaiti" w:eastAsia="STKaiti" w:hAnsi="STKaiti" w:hint="eastAsia"/>
        </w:rPr>
        <w:t>（P70）</w:t>
      </w:r>
    </w:p>
    <w:p w14:paraId="25E902FA" w14:textId="77777777" w:rsidR="00DE139A" w:rsidRDefault="00A1346C" w:rsidP="001E44E6">
      <w:pPr>
        <w:ind w:firstLine="420"/>
      </w:pPr>
      <w:r>
        <w:rPr>
          <w:rFonts w:hint="eastAsia"/>
        </w:rPr>
        <w:t>由于福</w:t>
      </w:r>
      <w:proofErr w:type="gramStart"/>
      <w:r>
        <w:rPr>
          <w:rFonts w:hint="eastAsia"/>
        </w:rPr>
        <w:t>柯</w:t>
      </w:r>
      <w:proofErr w:type="gramEnd"/>
      <w:r>
        <w:rPr>
          <w:rFonts w:hint="eastAsia"/>
        </w:rPr>
        <w:t>的</w:t>
      </w:r>
      <w:proofErr w:type="gramStart"/>
      <w:r w:rsidR="00837BF5">
        <w:rPr>
          <w:rFonts w:hint="eastAsia"/>
        </w:rPr>
        <w:t>一</w:t>
      </w:r>
      <w:proofErr w:type="gramEnd"/>
      <w:r w:rsidR="00837BF5">
        <w:rPr>
          <w:rFonts w:hint="eastAsia"/>
        </w:rPr>
        <w:t>生长期被</w:t>
      </w:r>
      <w:r w:rsidR="00400EC8">
        <w:rPr>
          <w:rFonts w:hint="eastAsia"/>
        </w:rPr>
        <w:t>他自己的同性恋倾向所困扰，所以</w:t>
      </w:r>
      <w:r>
        <w:rPr>
          <w:rFonts w:hint="eastAsia"/>
        </w:rPr>
        <w:t>一般</w:t>
      </w:r>
      <w:r w:rsidR="00400EC8">
        <w:rPr>
          <w:rFonts w:hint="eastAsia"/>
        </w:rPr>
        <w:t>人</w:t>
      </w:r>
      <w:r>
        <w:rPr>
          <w:rFonts w:hint="eastAsia"/>
        </w:rPr>
        <w:t>对他</w:t>
      </w:r>
      <w:r w:rsidR="00400EC8">
        <w:rPr>
          <w:rFonts w:hint="eastAsia"/>
        </w:rPr>
        <w:t>一再谈</w:t>
      </w:r>
      <w:r w:rsidR="009D6AB5">
        <w:rPr>
          <w:rFonts w:hint="eastAsia"/>
        </w:rPr>
        <w:t>论性似乎已经心领神会，</w:t>
      </w:r>
      <w:r w:rsidR="00476479">
        <w:rPr>
          <w:rFonts w:hint="eastAsia"/>
        </w:rPr>
        <w:t>然而，如果福</w:t>
      </w:r>
      <w:proofErr w:type="gramStart"/>
      <w:r w:rsidR="00476479">
        <w:rPr>
          <w:rFonts w:hint="eastAsia"/>
        </w:rPr>
        <w:t>柯</w:t>
      </w:r>
      <w:proofErr w:type="gramEnd"/>
      <w:r w:rsidR="00476479">
        <w:rPr>
          <w:rFonts w:hint="eastAsia"/>
        </w:rPr>
        <w:t>仅仅停留在就性论性，那他可能永远都无法成就为</w:t>
      </w:r>
      <w:r w:rsidR="00400EC8">
        <w:rPr>
          <w:rFonts w:hint="eastAsia"/>
        </w:rPr>
        <w:t>后来人们心</w:t>
      </w:r>
      <w:r w:rsidR="00104F89">
        <w:rPr>
          <w:rFonts w:hint="eastAsia"/>
        </w:rPr>
        <w:t>目</w:t>
      </w:r>
      <w:r w:rsidR="00400EC8">
        <w:rPr>
          <w:rFonts w:hint="eastAsia"/>
        </w:rPr>
        <w:t>中</w:t>
      </w:r>
      <w:r w:rsidR="007E59A6">
        <w:rPr>
          <w:rFonts w:hint="eastAsia"/>
        </w:rPr>
        <w:t>那</w:t>
      </w:r>
      <w:r w:rsidR="009D6AB5">
        <w:rPr>
          <w:rFonts w:hint="eastAsia"/>
        </w:rPr>
        <w:t>个</w:t>
      </w:r>
      <w:r w:rsidR="00476479">
        <w:rPr>
          <w:rFonts w:hint="eastAsia"/>
        </w:rPr>
        <w:t>思维不循</w:t>
      </w:r>
      <w:r w:rsidR="00947543">
        <w:rPr>
          <w:rFonts w:hint="eastAsia"/>
        </w:rPr>
        <w:t>常轨</w:t>
      </w:r>
      <w:r w:rsidR="006145C2">
        <w:rPr>
          <w:rFonts w:hint="eastAsia"/>
        </w:rPr>
        <w:t>、</w:t>
      </w:r>
      <w:r w:rsidR="009D6AB5">
        <w:rPr>
          <w:rFonts w:hint="eastAsia"/>
        </w:rPr>
        <w:t>见解</w:t>
      </w:r>
      <w:r w:rsidR="008112F5">
        <w:rPr>
          <w:rFonts w:hint="eastAsia"/>
        </w:rPr>
        <w:t>别</w:t>
      </w:r>
      <w:r w:rsidR="00104F89">
        <w:rPr>
          <w:rFonts w:hint="eastAsia"/>
        </w:rPr>
        <w:t>具一格的</w:t>
      </w:r>
      <w:r w:rsidR="00400EC8">
        <w:rPr>
          <w:rFonts w:hint="eastAsia"/>
        </w:rPr>
        <w:t>哲学家。</w:t>
      </w:r>
      <w:r w:rsidR="009D6AB5">
        <w:rPr>
          <w:rFonts w:hint="eastAsia"/>
        </w:rPr>
        <w:t>无论是出于直觉还是深思熟虑，</w:t>
      </w:r>
      <w:r w:rsidR="007E59A6">
        <w:rPr>
          <w:rFonts w:hint="eastAsia"/>
        </w:rPr>
        <w:t>在现代的性</w:t>
      </w:r>
      <w:r w:rsidR="00FA029F">
        <w:rPr>
          <w:rFonts w:hint="eastAsia"/>
        </w:rPr>
        <w:t>和上帝之死这</w:t>
      </w:r>
      <w:r w:rsidR="009D6AB5">
        <w:rPr>
          <w:rFonts w:hint="eastAsia"/>
        </w:rPr>
        <w:t>两</w:t>
      </w:r>
      <w:r w:rsidR="00947543">
        <w:rPr>
          <w:rFonts w:hint="eastAsia"/>
        </w:rPr>
        <w:t>件</w:t>
      </w:r>
      <w:r w:rsidR="00BE5210">
        <w:rPr>
          <w:rFonts w:hint="eastAsia"/>
        </w:rPr>
        <w:t>看似</w:t>
      </w:r>
      <w:r w:rsidR="009D6AB5">
        <w:rPr>
          <w:rFonts w:hint="eastAsia"/>
        </w:rPr>
        <w:t>风马牛不相及的</w:t>
      </w:r>
      <w:r w:rsidR="00947543">
        <w:rPr>
          <w:rFonts w:hint="eastAsia"/>
        </w:rPr>
        <w:t>事情</w:t>
      </w:r>
      <w:r w:rsidR="009D6AB5">
        <w:rPr>
          <w:rFonts w:hint="eastAsia"/>
        </w:rPr>
        <w:t>之间</w:t>
      </w:r>
      <w:r w:rsidR="006145C2">
        <w:rPr>
          <w:rFonts w:hint="eastAsia"/>
        </w:rPr>
        <w:t>，</w:t>
      </w:r>
      <w:r w:rsidR="00476479">
        <w:rPr>
          <w:rFonts w:hint="eastAsia"/>
        </w:rPr>
        <w:t>建立起福柯</w:t>
      </w:r>
      <w:r w:rsidR="0093698D">
        <w:rPr>
          <w:rFonts w:hint="eastAsia"/>
        </w:rPr>
        <w:t>所说的对应，这恰恰表现了福</w:t>
      </w:r>
      <w:proofErr w:type="gramStart"/>
      <w:r w:rsidR="0093698D">
        <w:rPr>
          <w:rFonts w:hint="eastAsia"/>
        </w:rPr>
        <w:t>柯</w:t>
      </w:r>
      <w:proofErr w:type="gramEnd"/>
      <w:r w:rsidR="0093698D">
        <w:rPr>
          <w:rFonts w:hint="eastAsia"/>
        </w:rPr>
        <w:t>的洞见和卓识，而且这种洞见和卓识</w:t>
      </w:r>
      <w:r w:rsidR="00947543">
        <w:rPr>
          <w:rFonts w:hint="eastAsia"/>
        </w:rPr>
        <w:t>发他人之未发和不能发，</w:t>
      </w:r>
      <w:r w:rsidR="008112F5">
        <w:rPr>
          <w:rFonts w:hint="eastAsia"/>
        </w:rPr>
        <w:t>表现方式</w:t>
      </w:r>
      <w:r w:rsidR="0093698D">
        <w:rPr>
          <w:rFonts w:hint="eastAsia"/>
        </w:rPr>
        <w:t>也</w:t>
      </w:r>
      <w:r w:rsidR="008112F5">
        <w:rPr>
          <w:rFonts w:hint="eastAsia"/>
        </w:rPr>
        <w:t>非常福</w:t>
      </w:r>
      <w:proofErr w:type="gramStart"/>
      <w:r w:rsidR="008112F5">
        <w:rPr>
          <w:rFonts w:hint="eastAsia"/>
        </w:rPr>
        <w:t>柯</w:t>
      </w:r>
      <w:proofErr w:type="gramEnd"/>
      <w:r w:rsidR="006145C2">
        <w:rPr>
          <w:rFonts w:hint="eastAsia"/>
        </w:rPr>
        <w:t>。</w:t>
      </w:r>
      <w:r w:rsidR="0093698D">
        <w:rPr>
          <w:rFonts w:hint="eastAsia"/>
        </w:rPr>
        <w:t>因为细思</w:t>
      </w:r>
      <w:r w:rsidR="008112F5">
        <w:rPr>
          <w:rFonts w:hint="eastAsia"/>
        </w:rPr>
        <w:t>之下，人们就会不得不承认</w:t>
      </w:r>
      <w:r w:rsidR="001E44E6">
        <w:rPr>
          <w:rFonts w:hint="eastAsia"/>
        </w:rPr>
        <w:t>福</w:t>
      </w:r>
      <w:proofErr w:type="gramStart"/>
      <w:r w:rsidR="001E44E6">
        <w:rPr>
          <w:rFonts w:hint="eastAsia"/>
        </w:rPr>
        <w:t>柯</w:t>
      </w:r>
      <w:proofErr w:type="gramEnd"/>
      <w:r w:rsidR="001E44E6">
        <w:rPr>
          <w:rFonts w:hint="eastAsia"/>
        </w:rPr>
        <w:t>这一洞见</w:t>
      </w:r>
      <w:r w:rsidR="008112F5">
        <w:rPr>
          <w:rFonts w:hint="eastAsia"/>
        </w:rPr>
        <w:t>的确实和无可辩驳。</w:t>
      </w:r>
      <w:r w:rsidR="006145C2">
        <w:rPr>
          <w:rFonts w:hint="eastAsia"/>
        </w:rPr>
        <w:t>正如福</w:t>
      </w:r>
      <w:proofErr w:type="gramStart"/>
      <w:r w:rsidR="006145C2">
        <w:rPr>
          <w:rFonts w:hint="eastAsia"/>
        </w:rPr>
        <w:t>柯</w:t>
      </w:r>
      <w:proofErr w:type="gramEnd"/>
      <w:r w:rsidR="006145C2">
        <w:rPr>
          <w:rFonts w:hint="eastAsia"/>
        </w:rPr>
        <w:t>自己已经指出的那样，在现代之前，</w:t>
      </w:r>
      <w:r w:rsidR="00F87FA5">
        <w:rPr>
          <w:rFonts w:hint="eastAsia"/>
        </w:rPr>
        <w:t>人们对性的“最直接自然的理解”和最“恰切的表达”</w:t>
      </w:r>
      <w:r w:rsidR="00947543">
        <w:rPr>
          <w:rFonts w:hint="eastAsia"/>
        </w:rPr>
        <w:t>，</w:t>
      </w:r>
      <w:r w:rsidR="00F87FA5">
        <w:rPr>
          <w:rFonts w:hint="eastAsia"/>
        </w:rPr>
        <w:t>都</w:t>
      </w:r>
      <w:r w:rsidR="0093698D">
        <w:rPr>
          <w:rFonts w:hint="eastAsia"/>
        </w:rPr>
        <w:t>隶属和</w:t>
      </w:r>
      <w:r w:rsidR="001E44E6">
        <w:rPr>
          <w:rFonts w:hint="eastAsia"/>
        </w:rPr>
        <w:t>脱</w:t>
      </w:r>
      <w:r w:rsidR="00F87FA5">
        <w:rPr>
          <w:rFonts w:hint="eastAsia"/>
        </w:rPr>
        <w:t>不出基督教的“圣爱、堕落的身体、原罪”等一整套话语体系；正是由于现代社会所启动的脱</w:t>
      </w:r>
      <w:proofErr w:type="gramStart"/>
      <w:r w:rsidR="00F87FA5">
        <w:rPr>
          <w:rFonts w:hint="eastAsia"/>
        </w:rPr>
        <w:t>魅</w:t>
      </w:r>
      <w:proofErr w:type="gramEnd"/>
      <w:r w:rsidR="00F87FA5">
        <w:rPr>
          <w:rFonts w:hint="eastAsia"/>
        </w:rPr>
        <w:t>去圣的世俗化进程，</w:t>
      </w:r>
      <w:r w:rsidR="00184654">
        <w:rPr>
          <w:rFonts w:hint="eastAsia"/>
        </w:rPr>
        <w:t>凡夫俗子</w:t>
      </w:r>
      <w:r w:rsidR="00F87FA5">
        <w:rPr>
          <w:rFonts w:hint="eastAsia"/>
        </w:rPr>
        <w:t>才敢于</w:t>
      </w:r>
      <w:r w:rsidR="00184654">
        <w:rPr>
          <w:rFonts w:hint="eastAsia"/>
        </w:rPr>
        <w:t>开始</w:t>
      </w:r>
      <w:r w:rsidR="008112F5">
        <w:rPr>
          <w:rFonts w:hint="eastAsia"/>
        </w:rPr>
        <w:t>公开</w:t>
      </w:r>
      <w:r w:rsidR="00293A27">
        <w:rPr>
          <w:rFonts w:hint="eastAsia"/>
        </w:rPr>
        <w:t>甚至</w:t>
      </w:r>
      <w:r w:rsidR="00184654">
        <w:rPr>
          <w:rFonts w:hint="eastAsia"/>
        </w:rPr>
        <w:t>无拘忌</w:t>
      </w:r>
      <w:r w:rsidR="008112F5">
        <w:rPr>
          <w:rFonts w:hint="eastAsia"/>
        </w:rPr>
        <w:t>地谈论性，</w:t>
      </w:r>
      <w:r w:rsidR="00F87FA5">
        <w:rPr>
          <w:rFonts w:hint="eastAsia"/>
        </w:rPr>
        <w:t>也</w:t>
      </w:r>
      <w:r w:rsidR="00293A27">
        <w:rPr>
          <w:rFonts w:hint="eastAsia"/>
        </w:rPr>
        <w:t>正</w:t>
      </w:r>
      <w:r w:rsidR="00F87FA5">
        <w:rPr>
          <w:rFonts w:hint="eastAsia"/>
        </w:rPr>
        <w:t>因</w:t>
      </w:r>
      <w:r w:rsidR="00293A27">
        <w:rPr>
          <w:rFonts w:hint="eastAsia"/>
        </w:rPr>
        <w:t>为如</w:t>
      </w:r>
      <w:r w:rsidR="00F87FA5">
        <w:rPr>
          <w:rFonts w:hint="eastAsia"/>
        </w:rPr>
        <w:t>此</w:t>
      </w:r>
      <w:r w:rsidR="00184654">
        <w:rPr>
          <w:rFonts w:hint="eastAsia"/>
        </w:rPr>
        <w:t>的肆无忌惮</w:t>
      </w:r>
      <w:r w:rsidR="00F87FA5">
        <w:rPr>
          <w:rFonts w:hint="eastAsia"/>
        </w:rPr>
        <w:t>，</w:t>
      </w:r>
      <w:r w:rsidR="00293A27">
        <w:rPr>
          <w:rFonts w:hint="eastAsia"/>
        </w:rPr>
        <w:t>以萨德侯爵</w:t>
      </w:r>
      <w:r w:rsidR="00453B14">
        <w:rPr>
          <w:rFonts w:asciiTheme="minorEastAsia" w:hAnsiTheme="minorEastAsia" w:hint="eastAsia"/>
        </w:rPr>
        <w:t>（Marquis de Sade,1740-1814）</w:t>
      </w:r>
      <w:r w:rsidR="00293A27">
        <w:rPr>
          <w:rFonts w:hint="eastAsia"/>
        </w:rPr>
        <w:t>为开端标志的</w:t>
      </w:r>
      <w:r w:rsidR="00F87FA5">
        <w:rPr>
          <w:rFonts w:hint="eastAsia"/>
        </w:rPr>
        <w:t>现代的性论</w:t>
      </w:r>
      <w:r w:rsidR="00293A27">
        <w:rPr>
          <w:rFonts w:hint="eastAsia"/>
        </w:rPr>
        <w:t>，也</w:t>
      </w:r>
      <w:r w:rsidR="00F87FA5">
        <w:rPr>
          <w:rFonts w:hint="eastAsia"/>
        </w:rPr>
        <w:t>反</w:t>
      </w:r>
      <w:r w:rsidR="00293A27">
        <w:rPr>
          <w:rFonts w:hint="eastAsia"/>
        </w:rPr>
        <w:t>转成为</w:t>
      </w:r>
      <w:r w:rsidR="008112F5">
        <w:rPr>
          <w:rFonts w:hint="eastAsia"/>
        </w:rPr>
        <w:t>社会</w:t>
      </w:r>
      <w:r w:rsidR="00184654">
        <w:rPr>
          <w:rFonts w:hint="eastAsia"/>
        </w:rPr>
        <w:t>进入现代</w:t>
      </w:r>
      <w:r w:rsidR="008112F5">
        <w:rPr>
          <w:rFonts w:hint="eastAsia"/>
        </w:rPr>
        <w:t>的一项</w:t>
      </w:r>
      <w:r w:rsidR="00293A27">
        <w:rPr>
          <w:rFonts w:hint="eastAsia"/>
        </w:rPr>
        <w:t>关键证明</w:t>
      </w:r>
      <w:r w:rsidR="00184654">
        <w:rPr>
          <w:rFonts w:hint="eastAsia"/>
        </w:rPr>
        <w:t>。换言之，现代性论的形成与</w:t>
      </w:r>
      <w:r w:rsidR="00293A27">
        <w:rPr>
          <w:rFonts w:hint="eastAsia"/>
        </w:rPr>
        <w:t>上帝</w:t>
      </w:r>
      <w:r w:rsidR="0093698D">
        <w:rPr>
          <w:rFonts w:hint="eastAsia"/>
        </w:rPr>
        <w:t>权威</w:t>
      </w:r>
      <w:r w:rsidR="00293A27">
        <w:rPr>
          <w:rFonts w:hint="eastAsia"/>
        </w:rPr>
        <w:t>在现代社会中的退隐</w:t>
      </w:r>
      <w:r w:rsidR="00A1082B">
        <w:rPr>
          <w:rFonts w:hint="eastAsia"/>
        </w:rPr>
        <w:t>，</w:t>
      </w:r>
      <w:r w:rsidR="00184654">
        <w:rPr>
          <w:rFonts w:hint="eastAsia"/>
        </w:rPr>
        <w:t>既</w:t>
      </w:r>
      <w:r w:rsidR="00293A27">
        <w:rPr>
          <w:rFonts w:hint="eastAsia"/>
        </w:rPr>
        <w:t>相互触发</w:t>
      </w:r>
      <w:r w:rsidR="00184654">
        <w:rPr>
          <w:rFonts w:hint="eastAsia"/>
        </w:rPr>
        <w:t>，又</w:t>
      </w:r>
      <w:r w:rsidR="00D47ED7">
        <w:rPr>
          <w:rFonts w:hint="eastAsia"/>
        </w:rPr>
        <w:t>同步</w:t>
      </w:r>
      <w:r w:rsidR="00293A27">
        <w:rPr>
          <w:rFonts w:hint="eastAsia"/>
        </w:rPr>
        <w:t>产生</w:t>
      </w:r>
      <w:r w:rsidR="006E2960">
        <w:rPr>
          <w:rFonts w:hint="eastAsia"/>
        </w:rPr>
        <w:t>并</w:t>
      </w:r>
      <w:r w:rsidR="0093698D">
        <w:rPr>
          <w:rFonts w:hint="eastAsia"/>
        </w:rPr>
        <w:t>相互</w:t>
      </w:r>
      <w:r w:rsidR="006E2960">
        <w:rPr>
          <w:rFonts w:hint="eastAsia"/>
        </w:rPr>
        <w:t>完成</w:t>
      </w:r>
      <w:r w:rsidR="00293A27">
        <w:rPr>
          <w:rFonts w:hint="eastAsia"/>
        </w:rPr>
        <w:t>。</w:t>
      </w:r>
      <w:r w:rsidR="00DE139A">
        <w:rPr>
          <w:rFonts w:hint="eastAsia"/>
        </w:rPr>
        <w:t>现代的</w:t>
      </w:r>
      <w:r w:rsidR="00EA568A">
        <w:rPr>
          <w:rFonts w:hint="eastAsia"/>
        </w:rPr>
        <w:t>性</w:t>
      </w:r>
      <w:r w:rsidR="00DE139A">
        <w:rPr>
          <w:rFonts w:hint="eastAsia"/>
        </w:rPr>
        <w:t>，就这样被福</w:t>
      </w:r>
      <w:proofErr w:type="gramStart"/>
      <w:r w:rsidR="00DE139A">
        <w:rPr>
          <w:rFonts w:hint="eastAsia"/>
        </w:rPr>
        <w:t>柯</w:t>
      </w:r>
      <w:proofErr w:type="gramEnd"/>
      <w:r w:rsidR="00DE139A">
        <w:rPr>
          <w:rFonts w:hint="eastAsia"/>
        </w:rPr>
        <w:t>转变成了诊断现代社会及其现代性</w:t>
      </w:r>
      <w:r w:rsidR="005279AB">
        <w:rPr>
          <w:rFonts w:hint="eastAsia"/>
        </w:rPr>
        <w:t>（</w:t>
      </w:r>
      <w:r w:rsidR="005279AB">
        <w:rPr>
          <w:rFonts w:hint="eastAsia"/>
        </w:rPr>
        <w:t>modernity</w:t>
      </w:r>
      <w:r w:rsidR="005279AB">
        <w:rPr>
          <w:rFonts w:hint="eastAsia"/>
        </w:rPr>
        <w:t>）</w:t>
      </w:r>
      <w:r w:rsidR="00DE139A">
        <w:rPr>
          <w:rFonts w:hint="eastAsia"/>
        </w:rPr>
        <w:t>问题或病症的症候：</w:t>
      </w:r>
    </w:p>
    <w:p w14:paraId="7723F8C0" w14:textId="77777777" w:rsidR="00EA568A" w:rsidRDefault="001E44E6" w:rsidP="00A1082B">
      <w:pPr>
        <w:rPr>
          <w:rFonts w:ascii="STKaiti" w:eastAsia="STKaiti" w:hAnsi="STKaiti"/>
        </w:rPr>
      </w:pPr>
      <w:r>
        <w:rPr>
          <w:rFonts w:ascii="STKaiti" w:eastAsia="STKaiti" w:hAnsi="STKaiti" w:hint="eastAsia"/>
        </w:rPr>
        <w:t xml:space="preserve">    </w:t>
      </w:r>
      <w:r w:rsidR="00DE139A" w:rsidRPr="00CA4FA3">
        <w:rPr>
          <w:rFonts w:ascii="STKaiti" w:eastAsia="STKaiti" w:hAnsi="STKaiti" w:hint="eastAsia"/>
        </w:rPr>
        <w:t>确实存在着性的现代形式：这就是用肤浅的话语（</w:t>
      </w:r>
      <w:r w:rsidR="00A1082B" w:rsidRPr="00CA4FA3">
        <w:rPr>
          <w:rFonts w:ascii="STKaiti" w:eastAsia="STKaiti" w:hAnsi="STKaiti" w:hint="eastAsia"/>
        </w:rPr>
        <w:t>discourse</w:t>
      </w:r>
      <w:r w:rsidR="00DE139A" w:rsidRPr="00CA4FA3">
        <w:rPr>
          <w:rFonts w:ascii="STKaiti" w:eastAsia="STKaiti" w:hAnsi="STKaiti" w:hint="eastAsia"/>
        </w:rPr>
        <w:t>）所表达的实在而天然的兽性（</w:t>
      </w:r>
      <w:r w:rsidR="00A1082B" w:rsidRPr="00CA4FA3">
        <w:rPr>
          <w:rFonts w:ascii="STKaiti" w:eastAsia="STKaiti" w:hAnsi="STKaiti" w:hint="eastAsia"/>
        </w:rPr>
        <w:t>animality</w:t>
      </w:r>
      <w:r w:rsidR="00DE139A" w:rsidRPr="00CA4FA3">
        <w:rPr>
          <w:rFonts w:ascii="STKaiti" w:eastAsia="STKaiti" w:hAnsi="STKaiti" w:hint="eastAsia"/>
        </w:rPr>
        <w:t>），</w:t>
      </w:r>
      <w:r w:rsidR="00A1082B" w:rsidRPr="00CA4FA3">
        <w:rPr>
          <w:rFonts w:ascii="STKaiti" w:eastAsia="STKaiti" w:hAnsi="STKaiti" w:hint="eastAsia"/>
        </w:rPr>
        <w:t>同时又暗暗指向上帝的缺席（Absence）。</w:t>
      </w:r>
      <w:r w:rsidR="00091DF1">
        <w:rPr>
          <w:rFonts w:ascii="STKaiti" w:eastAsia="STKaiti" w:hAnsi="STKaiti" w:hint="eastAsia"/>
        </w:rPr>
        <w:t>（P70）</w:t>
      </w:r>
    </w:p>
    <w:p w14:paraId="3A0AC5FA" w14:textId="77777777" w:rsidR="00A1082B" w:rsidRDefault="00EA568A" w:rsidP="00C61811">
      <w:pPr>
        <w:ind w:firstLineChars="200" w:firstLine="420"/>
      </w:pPr>
      <w:r>
        <w:rPr>
          <w:rFonts w:hint="eastAsia"/>
        </w:rPr>
        <w:t>对于上帝的缺席或曰</w:t>
      </w:r>
      <w:r w:rsidR="00C61811">
        <w:rPr>
          <w:rFonts w:hint="eastAsia"/>
        </w:rPr>
        <w:t>上帝之死，很</w:t>
      </w:r>
      <w:r>
        <w:rPr>
          <w:rFonts w:hint="eastAsia"/>
        </w:rPr>
        <w:t>多欧陆哲学家</w:t>
      </w:r>
      <w:r w:rsidR="00C61811">
        <w:rPr>
          <w:rFonts w:hint="eastAsia"/>
        </w:rPr>
        <w:t>，</w:t>
      </w:r>
      <w:r>
        <w:rPr>
          <w:rFonts w:hint="eastAsia"/>
        </w:rPr>
        <w:t>诸如荷尔德林</w:t>
      </w:r>
      <w:r w:rsidR="00C61811">
        <w:rPr>
          <w:rFonts w:hint="eastAsia"/>
        </w:rPr>
        <w:t>、海德格尔</w:t>
      </w:r>
      <w:r>
        <w:rPr>
          <w:rFonts w:hint="eastAsia"/>
        </w:rPr>
        <w:t>等</w:t>
      </w:r>
      <w:r w:rsidR="00C61811">
        <w:rPr>
          <w:rFonts w:hint="eastAsia"/>
        </w:rPr>
        <w:t>人都已经表达过深重的忧虑，并且将其</w:t>
      </w:r>
      <w:r w:rsidR="00515104">
        <w:rPr>
          <w:rFonts w:hint="eastAsia"/>
        </w:rPr>
        <w:t>比喻</w:t>
      </w:r>
      <w:r w:rsidR="00CA4FA3">
        <w:rPr>
          <w:rFonts w:hint="eastAsia"/>
        </w:rPr>
        <w:t>为</w:t>
      </w:r>
      <w:r w:rsidR="00C804C9">
        <w:rPr>
          <w:rFonts w:hint="eastAsia"/>
        </w:rPr>
        <w:t>人世的</w:t>
      </w:r>
      <w:r w:rsidR="00CA4FA3">
        <w:rPr>
          <w:rFonts w:hint="eastAsia"/>
        </w:rPr>
        <w:t>漫漫</w:t>
      </w:r>
      <w:r w:rsidR="00902905">
        <w:rPr>
          <w:rFonts w:hint="eastAsia"/>
        </w:rPr>
        <w:t>黑</w:t>
      </w:r>
      <w:r w:rsidR="00CA4FA3">
        <w:rPr>
          <w:rFonts w:hint="eastAsia"/>
        </w:rPr>
        <w:t>夜</w:t>
      </w:r>
      <w:r w:rsidR="00515104">
        <w:rPr>
          <w:rFonts w:hint="eastAsia"/>
        </w:rPr>
        <w:t>，福柯</w:t>
      </w:r>
      <w:r w:rsidR="00C61811">
        <w:rPr>
          <w:rFonts w:hint="eastAsia"/>
        </w:rPr>
        <w:t>在认同他们忧思的同时，对此却有非常</w:t>
      </w:r>
      <w:r w:rsidR="00515104">
        <w:rPr>
          <w:rFonts w:hint="eastAsia"/>
        </w:rPr>
        <w:t>不同</w:t>
      </w:r>
      <w:r>
        <w:rPr>
          <w:rFonts w:hint="eastAsia"/>
        </w:rPr>
        <w:t>的</w:t>
      </w:r>
      <w:r w:rsidR="00C61811">
        <w:rPr>
          <w:rFonts w:hint="eastAsia"/>
        </w:rPr>
        <w:t>理解</w:t>
      </w:r>
      <w:r w:rsidR="007E59A6">
        <w:rPr>
          <w:rFonts w:hint="eastAsia"/>
        </w:rPr>
        <w:t>与思路</w:t>
      </w:r>
      <w:r w:rsidR="00515104">
        <w:rPr>
          <w:rFonts w:hint="eastAsia"/>
        </w:rPr>
        <w:t>：</w:t>
      </w:r>
    </w:p>
    <w:p w14:paraId="4A59D4C5" w14:textId="77777777" w:rsidR="00985E11" w:rsidRPr="004F3573" w:rsidRDefault="007E59A6" w:rsidP="00C61811">
      <w:pPr>
        <w:ind w:firstLineChars="200" w:firstLine="420"/>
        <w:rPr>
          <w:rFonts w:ascii="STKaiti" w:eastAsia="STKaiti" w:hAnsi="STKaiti"/>
        </w:rPr>
      </w:pPr>
      <w:r w:rsidRPr="004F3573">
        <w:rPr>
          <w:rFonts w:ascii="STKaiti" w:eastAsia="STKaiti" w:hAnsi="STKaiti" w:hint="eastAsia"/>
        </w:rPr>
        <w:t>或许，我们文化中性的重要性，以及自萨德以来性总是与我们语言中</w:t>
      </w:r>
      <w:proofErr w:type="gramStart"/>
      <w:r w:rsidRPr="004F3573">
        <w:rPr>
          <w:rFonts w:ascii="STKaiti" w:eastAsia="STKaiti" w:hAnsi="STKaiti" w:hint="eastAsia"/>
        </w:rPr>
        <w:t>最</w:t>
      </w:r>
      <w:proofErr w:type="gramEnd"/>
      <w:r w:rsidRPr="004F3573">
        <w:rPr>
          <w:rFonts w:ascii="STKaiti" w:eastAsia="STKaiti" w:hAnsi="STKaiti" w:hint="eastAsia"/>
        </w:rPr>
        <w:t>意义深远的决定</w:t>
      </w:r>
      <w:r w:rsidRPr="004F3573">
        <w:rPr>
          <w:rFonts w:ascii="STKaiti" w:eastAsia="STKaiti" w:hAnsi="STKaiti" w:hint="eastAsia"/>
        </w:rPr>
        <w:lastRenderedPageBreak/>
        <w:t>联系在一起这一事实，都不外乎源自这种将性与上帝之死联系在一起的对应（this correspondence which connects it to the death of God）。上帝的死亡并不应理解为上帝之历史性统治的终结，也不应理解为对上帝不存在之判断的最终宣告，而应该理解为我们现在-持续（</w:t>
      </w:r>
      <w:r w:rsidR="00443804" w:rsidRPr="004F3573">
        <w:rPr>
          <w:rFonts w:ascii="STKaiti" w:eastAsia="STKaiti" w:hAnsi="STKaiti" w:hint="eastAsia"/>
        </w:rPr>
        <w:t>now-constant</w:t>
      </w:r>
      <w:r w:rsidRPr="004F3573">
        <w:rPr>
          <w:rFonts w:ascii="STKaiti" w:eastAsia="STKaiti" w:hAnsi="STKaiti" w:hint="eastAsia"/>
        </w:rPr>
        <w:t>）的经验空间。</w:t>
      </w:r>
      <w:r w:rsidR="00443804" w:rsidRPr="004F3573">
        <w:rPr>
          <w:rFonts w:ascii="STKaiti" w:eastAsia="STKaiti" w:hAnsi="STKaiti" w:hint="eastAsia"/>
        </w:rPr>
        <w:t>通过否认无限者</w:t>
      </w:r>
      <w:r w:rsidR="00D775F7">
        <w:rPr>
          <w:rFonts w:ascii="STKaiti" w:eastAsia="STKaiti" w:hAnsi="STKaiti" w:hint="eastAsia"/>
        </w:rPr>
        <w:t>给我们设置</w:t>
      </w:r>
      <w:r w:rsidR="00443804" w:rsidRPr="004F3573">
        <w:rPr>
          <w:rFonts w:ascii="STKaiti" w:eastAsia="STKaiti" w:hAnsi="STKaiti" w:hint="eastAsia"/>
        </w:rPr>
        <w:t>的界限（</w:t>
      </w:r>
      <w:r w:rsidR="00D775F7">
        <w:rPr>
          <w:rFonts w:ascii="STKaiti" w:eastAsia="STKaiti" w:hAnsi="STKaiti" w:hint="eastAsia"/>
        </w:rPr>
        <w:t xml:space="preserve">By denying us </w:t>
      </w:r>
      <w:r w:rsidR="00E01569" w:rsidRPr="004F3573">
        <w:rPr>
          <w:rFonts w:ascii="STKaiti" w:eastAsia="STKaiti" w:hAnsi="STKaiti" w:hint="eastAsia"/>
        </w:rPr>
        <w:t>the limit of the Limitless</w:t>
      </w:r>
      <w:r w:rsidR="00443804" w:rsidRPr="004F3573">
        <w:rPr>
          <w:rFonts w:ascii="STKaiti" w:eastAsia="STKaiti" w:hAnsi="STKaiti" w:hint="eastAsia"/>
        </w:rPr>
        <w:t>），上帝之死通向了一种经验，在此经验当中，没有任何事物可以再次宣称存在的外在性（</w:t>
      </w:r>
      <w:r w:rsidR="00E01569" w:rsidRPr="004F3573">
        <w:rPr>
          <w:rFonts w:ascii="STKaiti" w:eastAsia="STKaiti" w:hAnsi="STKaiti" w:hint="eastAsia"/>
        </w:rPr>
        <w:t>the exteriority of being</w:t>
      </w:r>
      <w:r w:rsidR="00443804" w:rsidRPr="004F3573">
        <w:rPr>
          <w:rFonts w:ascii="STKaiti" w:eastAsia="STKaiti" w:hAnsi="STKaiti" w:hint="eastAsia"/>
        </w:rPr>
        <w:t>），</w:t>
      </w:r>
      <w:r w:rsidR="0043596B" w:rsidRPr="004F3573">
        <w:rPr>
          <w:rFonts w:ascii="STKaiti" w:eastAsia="STKaiti" w:hAnsi="STKaiti" w:hint="eastAsia"/>
        </w:rPr>
        <w:t>从而又导向一种</w:t>
      </w:r>
      <w:r w:rsidR="00443804" w:rsidRPr="004F3573">
        <w:rPr>
          <w:rFonts w:ascii="STKaiti" w:eastAsia="STKaiti" w:hAnsi="STKaiti" w:hint="eastAsia"/>
        </w:rPr>
        <w:t>内在的（</w:t>
      </w:r>
      <w:r w:rsidR="00E01569" w:rsidRPr="004F3573">
        <w:rPr>
          <w:rFonts w:ascii="STKaiti" w:eastAsia="STKaiti" w:hAnsi="STKaiti" w:hint="eastAsia"/>
          <w:i/>
        </w:rPr>
        <w:t>interior</w:t>
      </w:r>
      <w:r w:rsidR="00443804" w:rsidRPr="004F3573">
        <w:rPr>
          <w:rFonts w:ascii="STKaiti" w:eastAsia="STKaiti" w:hAnsi="STKaiti" w:hint="eastAsia"/>
        </w:rPr>
        <w:t>）和自主独立的（</w:t>
      </w:r>
      <w:r w:rsidR="00E01569" w:rsidRPr="004F3573">
        <w:rPr>
          <w:rFonts w:ascii="STKaiti" w:eastAsia="STKaiti" w:hAnsi="STKaiti" w:hint="eastAsia"/>
          <w:i/>
        </w:rPr>
        <w:t>sovereign</w:t>
      </w:r>
      <w:r w:rsidR="00443804" w:rsidRPr="004F3573">
        <w:rPr>
          <w:rFonts w:ascii="STKaiti" w:eastAsia="STKaiti" w:hAnsi="STKaiti" w:hint="eastAsia"/>
        </w:rPr>
        <w:t>）</w:t>
      </w:r>
      <w:r w:rsidR="0043596B" w:rsidRPr="004F3573">
        <w:rPr>
          <w:rFonts w:ascii="STKaiti" w:eastAsia="STKaiti" w:hAnsi="STKaiti" w:hint="eastAsia"/>
        </w:rPr>
        <w:t>经验</w:t>
      </w:r>
      <w:r w:rsidR="00443804" w:rsidRPr="004F3573">
        <w:rPr>
          <w:rFonts w:ascii="STKaiti" w:eastAsia="STKaiti" w:hAnsi="STKaiti" w:hint="eastAsia"/>
        </w:rPr>
        <w:t>。这样一种经验，由于上帝之死这一爆炸性的现实，公开了自己的秘密和说明，暴露了其固有的限度（</w:t>
      </w:r>
      <w:r w:rsidR="00E01569" w:rsidRPr="004F3573">
        <w:rPr>
          <w:rFonts w:ascii="STKaiti" w:eastAsia="STKaiti" w:hAnsi="STKaiti" w:hint="eastAsia"/>
        </w:rPr>
        <w:t>finitude</w:t>
      </w:r>
      <w:r w:rsidR="00443804" w:rsidRPr="004F3573">
        <w:rPr>
          <w:rFonts w:ascii="STKaiti" w:eastAsia="STKaiti" w:hAnsi="STKaiti" w:hint="eastAsia"/>
        </w:rPr>
        <w:t>），那便是有限者的无限统治（</w:t>
      </w:r>
      <w:r w:rsidR="00E01569" w:rsidRPr="004F3573">
        <w:rPr>
          <w:rFonts w:ascii="STKaiti" w:eastAsia="STKaiti" w:hAnsi="STKaiti" w:hint="eastAsia"/>
        </w:rPr>
        <w:t>the limitless reign of the Limit</w:t>
      </w:r>
      <w:r w:rsidR="00443804" w:rsidRPr="004F3573">
        <w:rPr>
          <w:rFonts w:ascii="STKaiti" w:eastAsia="STKaiti" w:hAnsi="STKaiti" w:hint="eastAsia"/>
        </w:rPr>
        <w:t>）、那些过度之举的空洞性</w:t>
      </w:r>
      <w:r w:rsidR="00E01569" w:rsidRPr="004F3573">
        <w:rPr>
          <w:rFonts w:ascii="STKaiti" w:eastAsia="STKaiti" w:hAnsi="STKaiti" w:hint="eastAsia"/>
        </w:rPr>
        <w:t>（the emptiness of those excesses）</w:t>
      </w:r>
      <w:r w:rsidR="00443804" w:rsidRPr="004F3573">
        <w:rPr>
          <w:rFonts w:ascii="STKaiti" w:eastAsia="STKaiti" w:hAnsi="STKaiti" w:hint="eastAsia"/>
        </w:rPr>
        <w:t>，</w:t>
      </w:r>
      <w:r w:rsidR="002C2C36" w:rsidRPr="004F3573">
        <w:rPr>
          <w:rFonts w:ascii="STKaiti" w:eastAsia="STKaiti" w:hAnsi="STKaiti" w:hint="eastAsia"/>
        </w:rPr>
        <w:t>其</w:t>
      </w:r>
      <w:r w:rsidR="00443804" w:rsidRPr="004F3573">
        <w:rPr>
          <w:rFonts w:ascii="STKaiti" w:eastAsia="STKaiti" w:hAnsi="STKaiti" w:hint="eastAsia"/>
        </w:rPr>
        <w:t>空洞性</w:t>
      </w:r>
      <w:r w:rsidR="002C2C36" w:rsidRPr="004F3573">
        <w:rPr>
          <w:rFonts w:ascii="STKaiti" w:eastAsia="STKaiti" w:hAnsi="STKaiti" w:hint="eastAsia"/>
        </w:rPr>
        <w:t>在于</w:t>
      </w:r>
      <w:r w:rsidR="00443804" w:rsidRPr="004F3573">
        <w:rPr>
          <w:rFonts w:ascii="STKaiti" w:eastAsia="STKaiti" w:hAnsi="STKaiti" w:hint="eastAsia"/>
        </w:rPr>
        <w:t>，过度行为消耗自己且被发现是缺乏的</w:t>
      </w:r>
      <w:r w:rsidR="0043596B" w:rsidRPr="004F3573">
        <w:rPr>
          <w:rFonts w:ascii="STKaiti" w:eastAsia="STKaiti" w:hAnsi="STKaiti" w:hint="eastAsia"/>
        </w:rPr>
        <w:t>（</w:t>
      </w:r>
      <w:r w:rsidR="00E01569" w:rsidRPr="004F3573">
        <w:rPr>
          <w:rFonts w:ascii="STKaiti" w:eastAsia="STKaiti" w:hAnsi="STKaiti" w:hint="eastAsia"/>
        </w:rPr>
        <w:t>it is found wanting</w:t>
      </w:r>
      <w:r w:rsidR="0043596B" w:rsidRPr="004F3573">
        <w:rPr>
          <w:rFonts w:ascii="STKaiti" w:eastAsia="STKaiti" w:hAnsi="STKaiti" w:hint="eastAsia"/>
        </w:rPr>
        <w:t>）。在这个意义上，内在（</w:t>
      </w:r>
      <w:r w:rsidR="004F3573" w:rsidRPr="004F3573">
        <w:rPr>
          <w:rFonts w:ascii="STKaiti" w:eastAsia="STKaiti" w:hAnsi="STKaiti" w:hint="eastAsia"/>
        </w:rPr>
        <w:t>inner</w:t>
      </w:r>
      <w:r w:rsidR="0043596B" w:rsidRPr="004F3573">
        <w:rPr>
          <w:rFonts w:ascii="STKaiti" w:eastAsia="STKaiti" w:hAnsi="STKaiti" w:hint="eastAsia"/>
        </w:rPr>
        <w:t>）经验，自始至终，都是一种对不可能的经验（不可能既包括我们经验</w:t>
      </w:r>
      <w:r w:rsidR="00E01569" w:rsidRPr="004F3573">
        <w:rPr>
          <w:rFonts w:ascii="STKaiti" w:eastAsia="STKaiti" w:hAnsi="STKaiti" w:hint="eastAsia"/>
        </w:rPr>
        <w:t>到</w:t>
      </w:r>
      <w:r w:rsidR="0043596B" w:rsidRPr="004F3573">
        <w:rPr>
          <w:rFonts w:ascii="STKaiti" w:eastAsia="STKaiti" w:hAnsi="STKaiti" w:hint="eastAsia"/>
        </w:rPr>
        <w:t>的东西，也包括那些构成这种经验的东西）。上帝之死，不仅仅是如我们所知的、为现代经验赋</w:t>
      </w:r>
      <w:r w:rsidR="00E01569" w:rsidRPr="004F3573">
        <w:rPr>
          <w:rFonts w:ascii="STKaiti" w:eastAsia="STKaiti" w:hAnsi="STKaiti" w:hint="eastAsia"/>
        </w:rPr>
        <w:t>形</w:t>
      </w:r>
      <w:r w:rsidR="0043596B" w:rsidRPr="004F3573">
        <w:rPr>
          <w:rFonts w:ascii="STKaiti" w:eastAsia="STKaiti" w:hAnsi="STKaiti" w:hint="eastAsia"/>
        </w:rPr>
        <w:t>的一个“事件”（</w:t>
      </w:r>
      <w:r w:rsidR="004F3573" w:rsidRPr="004F3573">
        <w:rPr>
          <w:rFonts w:ascii="STKaiti" w:eastAsia="STKaiti" w:hAnsi="STKaiti" w:hint="eastAsia"/>
        </w:rPr>
        <w:t>event</w:t>
      </w:r>
      <w:r w:rsidR="0043596B" w:rsidRPr="004F3573">
        <w:rPr>
          <w:rFonts w:ascii="STKaiti" w:eastAsia="STKaiti" w:hAnsi="STKaiti" w:hint="eastAsia"/>
        </w:rPr>
        <w:t>），它同时还在无限期地使</w:t>
      </w:r>
      <w:proofErr w:type="gramStart"/>
      <w:r w:rsidR="0043596B" w:rsidRPr="004F3573">
        <w:rPr>
          <w:rFonts w:ascii="STKaiti" w:eastAsia="STKaiti" w:hAnsi="STKaiti" w:hint="eastAsia"/>
        </w:rPr>
        <w:t>它伟大</w:t>
      </w:r>
      <w:proofErr w:type="gramEnd"/>
      <w:r w:rsidR="0043596B" w:rsidRPr="004F3573">
        <w:rPr>
          <w:rFonts w:ascii="STKaiti" w:eastAsia="STKaiti" w:hAnsi="STKaiti" w:hint="eastAsia"/>
        </w:rPr>
        <w:t>的骨架轮廓显迹。</w:t>
      </w:r>
      <w:r w:rsidR="004E29FE">
        <w:rPr>
          <w:rFonts w:ascii="STKaiti" w:eastAsia="STKaiti" w:hAnsi="STKaiti" w:hint="eastAsia"/>
        </w:rPr>
        <w:t>（P71）</w:t>
      </w:r>
    </w:p>
    <w:p w14:paraId="7344784F" w14:textId="77777777" w:rsidR="00026446" w:rsidRDefault="004F3573" w:rsidP="00C61811">
      <w:pPr>
        <w:ind w:firstLineChars="200" w:firstLine="420"/>
      </w:pPr>
      <w:r>
        <w:rPr>
          <w:rFonts w:hint="eastAsia"/>
        </w:rPr>
        <w:t>这一长段论述包含着极为丰富的思想。首先，</w:t>
      </w:r>
      <w:r w:rsidR="00D31715">
        <w:rPr>
          <w:rFonts w:hint="eastAsia"/>
        </w:rPr>
        <w:t>福柯思维的独特性常常开始于对人云亦云的流俗理解的否定。上帝之死在普通人的心目中，恰恰就是“</w:t>
      </w:r>
      <w:r w:rsidR="006F6079">
        <w:rPr>
          <w:rFonts w:hint="eastAsia"/>
        </w:rPr>
        <w:t>上帝之历史性统治的终结</w:t>
      </w:r>
      <w:r w:rsidR="00D31715">
        <w:rPr>
          <w:rFonts w:hint="eastAsia"/>
        </w:rPr>
        <w:t>”</w:t>
      </w:r>
      <w:r w:rsidR="006F6079">
        <w:rPr>
          <w:rFonts w:hint="eastAsia"/>
        </w:rPr>
        <w:t>、“对上帝不存在之判断的最终宣告”</w:t>
      </w:r>
      <w:r w:rsidR="00B42C7E">
        <w:rPr>
          <w:rFonts w:hint="eastAsia"/>
        </w:rPr>
        <w:t>，然而福</w:t>
      </w:r>
      <w:proofErr w:type="gramStart"/>
      <w:r w:rsidR="00B42C7E">
        <w:rPr>
          <w:rFonts w:hint="eastAsia"/>
        </w:rPr>
        <w:t>柯</w:t>
      </w:r>
      <w:proofErr w:type="gramEnd"/>
      <w:r w:rsidR="00B42C7E">
        <w:rPr>
          <w:rFonts w:hint="eastAsia"/>
        </w:rPr>
        <w:t>告诉我们，这样的理解是直观</w:t>
      </w:r>
      <w:r w:rsidR="00DB50B3">
        <w:rPr>
          <w:rFonts w:hint="eastAsia"/>
        </w:rPr>
        <w:t>而肤浅</w:t>
      </w:r>
      <w:r w:rsidR="00061535">
        <w:rPr>
          <w:rFonts w:hint="eastAsia"/>
        </w:rPr>
        <w:t>的</w:t>
      </w:r>
      <w:r w:rsidR="001C1C11">
        <w:rPr>
          <w:rFonts w:hint="eastAsia"/>
        </w:rPr>
        <w:t>，至少无助于洞察其中包含着的深刻悖谬</w:t>
      </w:r>
      <w:r w:rsidR="006F6079">
        <w:rPr>
          <w:rFonts w:hint="eastAsia"/>
        </w:rPr>
        <w:t>；其次，</w:t>
      </w:r>
      <w:r w:rsidR="00061535">
        <w:rPr>
          <w:rFonts w:hint="eastAsia"/>
        </w:rPr>
        <w:t>福</w:t>
      </w:r>
      <w:proofErr w:type="gramStart"/>
      <w:r w:rsidR="00061535">
        <w:rPr>
          <w:rFonts w:hint="eastAsia"/>
        </w:rPr>
        <w:t>柯</w:t>
      </w:r>
      <w:proofErr w:type="gramEnd"/>
      <w:r w:rsidR="00AE49F4">
        <w:rPr>
          <w:rFonts w:hint="eastAsia"/>
        </w:rPr>
        <w:t>的核心</w:t>
      </w:r>
      <w:r w:rsidR="00061535">
        <w:rPr>
          <w:rFonts w:hint="eastAsia"/>
        </w:rPr>
        <w:t>意思</w:t>
      </w:r>
      <w:r w:rsidR="00AE49F4">
        <w:rPr>
          <w:rFonts w:hint="eastAsia"/>
        </w:rPr>
        <w:t>，也就是</w:t>
      </w:r>
      <w:r w:rsidR="00061535">
        <w:rPr>
          <w:rFonts w:hint="eastAsia"/>
        </w:rPr>
        <w:t>他</w:t>
      </w:r>
      <w:r w:rsidR="00DB50B3">
        <w:rPr>
          <w:rFonts w:hint="eastAsia"/>
        </w:rPr>
        <w:t>见解的</w:t>
      </w:r>
      <w:r w:rsidR="00AE49F4">
        <w:rPr>
          <w:rFonts w:hint="eastAsia"/>
        </w:rPr>
        <w:t>不同凡响之处</w:t>
      </w:r>
      <w:r w:rsidR="00061535">
        <w:rPr>
          <w:rFonts w:hint="eastAsia"/>
        </w:rPr>
        <w:t>在于</w:t>
      </w:r>
      <w:r w:rsidR="00AE49F4">
        <w:rPr>
          <w:rFonts w:hint="eastAsia"/>
        </w:rPr>
        <w:t>，</w:t>
      </w:r>
      <w:r w:rsidR="00061535">
        <w:rPr>
          <w:rFonts w:hint="eastAsia"/>
        </w:rPr>
        <w:t>他</w:t>
      </w:r>
      <w:r w:rsidR="00AE49F4">
        <w:rPr>
          <w:rFonts w:hint="eastAsia"/>
        </w:rPr>
        <w:t>将</w:t>
      </w:r>
      <w:r w:rsidR="006F6079">
        <w:rPr>
          <w:rFonts w:hint="eastAsia"/>
        </w:rPr>
        <w:t>上帝之死界</w:t>
      </w:r>
      <w:r w:rsidR="00AE49F4">
        <w:rPr>
          <w:rFonts w:hint="eastAsia"/>
        </w:rPr>
        <w:t>定为一个“现在</w:t>
      </w:r>
      <w:r w:rsidR="00AE49F4">
        <w:rPr>
          <w:rFonts w:hint="eastAsia"/>
        </w:rPr>
        <w:t>-</w:t>
      </w:r>
      <w:r w:rsidR="00AE49F4">
        <w:rPr>
          <w:rFonts w:hint="eastAsia"/>
        </w:rPr>
        <w:t>持续的经验空间”。</w:t>
      </w:r>
      <w:r w:rsidR="00CC202B">
        <w:rPr>
          <w:rFonts w:hint="eastAsia"/>
        </w:rPr>
        <w:t>它</w:t>
      </w:r>
      <w:r w:rsidR="00061535">
        <w:rPr>
          <w:rFonts w:hint="eastAsia"/>
        </w:rPr>
        <w:t>大致</w:t>
      </w:r>
      <w:r w:rsidR="00AE49F4">
        <w:rPr>
          <w:rFonts w:hint="eastAsia"/>
        </w:rPr>
        <w:t>可以</w:t>
      </w:r>
      <w:r w:rsidR="00CC202B">
        <w:rPr>
          <w:rFonts w:hint="eastAsia"/>
        </w:rPr>
        <w:t>被</w:t>
      </w:r>
      <w:r w:rsidR="00AE49F4">
        <w:rPr>
          <w:rFonts w:hint="eastAsia"/>
        </w:rPr>
        <w:t>理解</w:t>
      </w:r>
      <w:r w:rsidR="006F6079">
        <w:rPr>
          <w:rFonts w:hint="eastAsia"/>
        </w:rPr>
        <w:t>为一个已经成为</w:t>
      </w:r>
      <w:r w:rsidR="00AE49F4">
        <w:rPr>
          <w:rFonts w:hint="eastAsia"/>
        </w:rPr>
        <w:t>现代人</w:t>
      </w:r>
      <w:r w:rsidR="00C4156A">
        <w:rPr>
          <w:rFonts w:hint="eastAsia"/>
        </w:rPr>
        <w:t>生存经验</w:t>
      </w:r>
      <w:r w:rsidR="006F6079">
        <w:rPr>
          <w:rFonts w:hint="eastAsia"/>
        </w:rPr>
        <w:t>常态的空间</w:t>
      </w:r>
      <w:r w:rsidR="005279AB">
        <w:rPr>
          <w:rFonts w:hint="eastAsia"/>
        </w:rPr>
        <w:t>；</w:t>
      </w:r>
      <w:r w:rsidR="00CC202B">
        <w:rPr>
          <w:rFonts w:hint="eastAsia"/>
        </w:rPr>
        <w:t>然</w:t>
      </w:r>
      <w:r w:rsidR="00061535">
        <w:rPr>
          <w:rFonts w:hint="eastAsia"/>
        </w:rPr>
        <w:t>而对</w:t>
      </w:r>
      <w:r w:rsidR="001C1C11">
        <w:rPr>
          <w:rFonts w:hint="eastAsia"/>
        </w:rPr>
        <w:t>于</w:t>
      </w:r>
      <w:r w:rsidR="00061535">
        <w:rPr>
          <w:rFonts w:hint="eastAsia"/>
        </w:rPr>
        <w:t>现代人</w:t>
      </w:r>
      <w:r w:rsidR="001C1C11">
        <w:rPr>
          <w:rFonts w:hint="eastAsia"/>
        </w:rPr>
        <w:t>而言，</w:t>
      </w:r>
      <w:r w:rsidR="00061535">
        <w:rPr>
          <w:rFonts w:hint="eastAsia"/>
        </w:rPr>
        <w:t>已</w:t>
      </w:r>
      <w:r w:rsidR="00CC202B">
        <w:rPr>
          <w:rFonts w:hint="eastAsia"/>
        </w:rPr>
        <w:t>经</w:t>
      </w:r>
      <w:r w:rsidR="00061535">
        <w:rPr>
          <w:rFonts w:hint="eastAsia"/>
        </w:rPr>
        <w:t>成</w:t>
      </w:r>
      <w:r w:rsidR="00CC202B">
        <w:rPr>
          <w:rFonts w:hint="eastAsia"/>
        </w:rPr>
        <w:t>为</w:t>
      </w:r>
      <w:r w:rsidR="00061535">
        <w:rPr>
          <w:rFonts w:hint="eastAsia"/>
        </w:rPr>
        <w:t>常态的经验</w:t>
      </w:r>
      <w:r w:rsidR="00CC202B">
        <w:rPr>
          <w:rFonts w:hint="eastAsia"/>
        </w:rPr>
        <w:t>是什么呢？这就是上帝之死这一爆炸性的事件给现代人</w:t>
      </w:r>
      <w:r w:rsidR="005279AB">
        <w:rPr>
          <w:rFonts w:hint="eastAsia"/>
        </w:rPr>
        <w:t>相继带来</w:t>
      </w:r>
      <w:r w:rsidR="00CC202B">
        <w:rPr>
          <w:rFonts w:hint="eastAsia"/>
        </w:rPr>
        <w:t>的经验：通</w:t>
      </w:r>
      <w:r w:rsidR="00061535">
        <w:rPr>
          <w:rFonts w:hint="eastAsia"/>
        </w:rPr>
        <w:t>过否认无限者也就是上帝的</w:t>
      </w:r>
      <w:r w:rsidR="00924D62">
        <w:rPr>
          <w:rFonts w:hint="eastAsia"/>
        </w:rPr>
        <w:t>全能和无限</w:t>
      </w:r>
      <w:r w:rsidR="004F36FB">
        <w:rPr>
          <w:rFonts w:hint="eastAsia"/>
        </w:rPr>
        <w:t>，现代人首先经验到的是一种超越</w:t>
      </w:r>
      <w:r w:rsidR="00E04BD9">
        <w:rPr>
          <w:rFonts w:hint="eastAsia"/>
        </w:rPr>
        <w:t>或者神圣</w:t>
      </w:r>
      <w:r w:rsidR="00924D62">
        <w:rPr>
          <w:rFonts w:hint="eastAsia"/>
        </w:rPr>
        <w:t>领域</w:t>
      </w:r>
      <w:r w:rsidR="00026446">
        <w:rPr>
          <w:rFonts w:hint="eastAsia"/>
        </w:rPr>
        <w:t>的丧失</w:t>
      </w:r>
      <w:r w:rsidR="005279AB">
        <w:rPr>
          <w:rFonts w:hint="eastAsia"/>
        </w:rPr>
        <w:t>，即“没有任何事物可以</w:t>
      </w:r>
      <w:r w:rsidR="00A3665A">
        <w:rPr>
          <w:rFonts w:hint="eastAsia"/>
        </w:rPr>
        <w:t>再次</w:t>
      </w:r>
      <w:r w:rsidR="00E04BD9">
        <w:rPr>
          <w:rFonts w:hint="eastAsia"/>
        </w:rPr>
        <w:t>宣称存在的外在性”，而随之而来作为结果的则是另一</w:t>
      </w:r>
      <w:r w:rsidR="005279AB">
        <w:rPr>
          <w:rFonts w:hint="eastAsia"/>
        </w:rPr>
        <w:t>种经验，即人类从上帝的威权中摆脱出来获得</w:t>
      </w:r>
      <w:r w:rsidR="00E04BD9">
        <w:rPr>
          <w:rFonts w:hint="eastAsia"/>
        </w:rPr>
        <w:t>自主独立</w:t>
      </w:r>
      <w:r w:rsidR="005279AB">
        <w:rPr>
          <w:rFonts w:hint="eastAsia"/>
        </w:rPr>
        <w:t>。这在文艺复兴之后、特别是启蒙运动</w:t>
      </w:r>
      <w:r w:rsidR="00026446">
        <w:rPr>
          <w:rFonts w:hint="eastAsia"/>
        </w:rPr>
        <w:t>之后的现代世界，曾经在很长一段时间内被视为现代性的一项杰出成就。</w:t>
      </w:r>
    </w:p>
    <w:p w14:paraId="24C85A60" w14:textId="77777777" w:rsidR="00F372EF" w:rsidRDefault="0000386E" w:rsidP="00C61811">
      <w:pPr>
        <w:ind w:firstLineChars="200" w:firstLine="420"/>
      </w:pPr>
      <w:r>
        <w:rPr>
          <w:rFonts w:hint="eastAsia"/>
        </w:rPr>
        <w:t>福</w:t>
      </w:r>
      <w:proofErr w:type="gramStart"/>
      <w:r>
        <w:rPr>
          <w:rFonts w:hint="eastAsia"/>
        </w:rPr>
        <w:t>柯</w:t>
      </w:r>
      <w:proofErr w:type="gramEnd"/>
      <w:r>
        <w:rPr>
          <w:rFonts w:hint="eastAsia"/>
        </w:rPr>
        <w:t>继而要剖析的则是这一成就内在隐藏的秘密和固有的限度：</w:t>
      </w:r>
      <w:r w:rsidR="00E972CC">
        <w:rPr>
          <w:rFonts w:hint="eastAsia"/>
        </w:rPr>
        <w:t>人类这一显然的有</w:t>
      </w:r>
      <w:r w:rsidR="00E04BD9">
        <w:rPr>
          <w:rFonts w:hint="eastAsia"/>
        </w:rPr>
        <w:t>限者，由于上帝这一无限者的不再在场</w:t>
      </w:r>
      <w:r w:rsidR="00924D62">
        <w:rPr>
          <w:rFonts w:hint="eastAsia"/>
        </w:rPr>
        <w:t>和有效</w:t>
      </w:r>
      <w:r w:rsidR="00E04BD9">
        <w:rPr>
          <w:rFonts w:hint="eastAsia"/>
        </w:rPr>
        <w:t>，居然仿佛可以行使形同无限的统治。与此相应，</w:t>
      </w:r>
      <w:r w:rsidR="00921AF6">
        <w:rPr>
          <w:rFonts w:hint="eastAsia"/>
        </w:rPr>
        <w:t>人类的欲望，也由于挣脱了宗教等传统限制而膨胀直</w:t>
      </w:r>
      <w:r w:rsidR="007D3FF6">
        <w:rPr>
          <w:rFonts w:hint="eastAsia"/>
        </w:rPr>
        <w:t>至过度，然而这样的过度，因为没有</w:t>
      </w:r>
      <w:r w:rsidR="00924D62">
        <w:rPr>
          <w:rFonts w:hint="eastAsia"/>
        </w:rPr>
        <w:t>一个</w:t>
      </w:r>
      <w:r w:rsidR="007D3FF6">
        <w:rPr>
          <w:rFonts w:hint="eastAsia"/>
        </w:rPr>
        <w:t>外在</w:t>
      </w:r>
      <w:r w:rsidR="00924D62">
        <w:rPr>
          <w:rFonts w:hint="eastAsia"/>
        </w:rPr>
        <w:t>、无限的</w:t>
      </w:r>
      <w:r w:rsidR="007D3FF6">
        <w:rPr>
          <w:rFonts w:hint="eastAsia"/>
        </w:rPr>
        <w:t>源泉的补给，所以不免是自我消耗的，最终</w:t>
      </w:r>
      <w:r w:rsidR="00924D62">
        <w:rPr>
          <w:rFonts w:hint="eastAsia"/>
        </w:rPr>
        <w:t>的结果</w:t>
      </w:r>
      <w:r w:rsidR="007D3FF6">
        <w:rPr>
          <w:rFonts w:hint="eastAsia"/>
        </w:rPr>
        <w:t>却可能</w:t>
      </w:r>
      <w:r w:rsidR="00924D62">
        <w:rPr>
          <w:rFonts w:hint="eastAsia"/>
        </w:rPr>
        <w:t>是欲壑难填，暴露出其本质之处的</w:t>
      </w:r>
      <w:r w:rsidR="007D3FF6">
        <w:rPr>
          <w:rFonts w:hint="eastAsia"/>
        </w:rPr>
        <w:t>缺乏。</w:t>
      </w:r>
      <w:r w:rsidR="00026446">
        <w:rPr>
          <w:rFonts w:hint="eastAsia"/>
        </w:rPr>
        <w:t>如此看来，人类一度自以为已经获得的内在自主</w:t>
      </w:r>
      <w:r w:rsidR="0086788E">
        <w:rPr>
          <w:rFonts w:hint="eastAsia"/>
        </w:rPr>
        <w:t>的地位</w:t>
      </w:r>
      <w:r w:rsidR="00924D62">
        <w:rPr>
          <w:rFonts w:hint="eastAsia"/>
        </w:rPr>
        <w:t>，</w:t>
      </w:r>
      <w:r w:rsidR="0086788E">
        <w:rPr>
          <w:rFonts w:hint="eastAsia"/>
        </w:rPr>
        <w:t>很可能</w:t>
      </w:r>
      <w:r w:rsidR="00F11F7D">
        <w:rPr>
          <w:rFonts w:hint="eastAsia"/>
        </w:rPr>
        <w:t>也是</w:t>
      </w:r>
      <w:r w:rsidR="00924D62">
        <w:rPr>
          <w:rFonts w:hint="eastAsia"/>
        </w:rPr>
        <w:t>最终</w:t>
      </w:r>
      <w:r w:rsidR="0086788E">
        <w:rPr>
          <w:rFonts w:hint="eastAsia"/>
        </w:rPr>
        <w:t>站不住脚的，</w:t>
      </w:r>
      <w:r w:rsidR="00924D62">
        <w:rPr>
          <w:rFonts w:hint="eastAsia"/>
        </w:rPr>
        <w:t>一</w:t>
      </w:r>
      <w:r w:rsidR="0086788E">
        <w:rPr>
          <w:rFonts w:hint="eastAsia"/>
        </w:rPr>
        <w:t>如福柯所言，自始至终，所谓内在</w:t>
      </w:r>
      <w:r w:rsidR="00026446">
        <w:rPr>
          <w:rFonts w:hint="eastAsia"/>
        </w:rPr>
        <w:t>经验，无论从经验的内容</w:t>
      </w:r>
      <w:r w:rsidR="0086788E">
        <w:rPr>
          <w:rFonts w:hint="eastAsia"/>
        </w:rPr>
        <w:t>，还是</w:t>
      </w:r>
      <w:r w:rsidR="00F11F7D">
        <w:rPr>
          <w:rFonts w:hint="eastAsia"/>
        </w:rPr>
        <w:t>从</w:t>
      </w:r>
      <w:r w:rsidR="00531A2A">
        <w:rPr>
          <w:rFonts w:hint="eastAsia"/>
        </w:rPr>
        <w:t>经验的构成过程</w:t>
      </w:r>
      <w:r w:rsidR="00F11F7D">
        <w:rPr>
          <w:rFonts w:hint="eastAsia"/>
        </w:rPr>
        <w:t>观之</w:t>
      </w:r>
      <w:r w:rsidR="0086788E">
        <w:rPr>
          <w:rFonts w:hint="eastAsia"/>
        </w:rPr>
        <w:t>，都是一种对不可能的经验</w:t>
      </w:r>
      <w:r w:rsidR="00026446">
        <w:rPr>
          <w:rFonts w:hint="eastAsia"/>
        </w:rPr>
        <w:t>。</w:t>
      </w:r>
    </w:p>
    <w:p w14:paraId="353FC91A" w14:textId="77777777" w:rsidR="004F3573" w:rsidRDefault="00A0084E" w:rsidP="00801F56">
      <w:pPr>
        <w:ind w:firstLineChars="200" w:firstLine="420"/>
        <w:rPr>
          <w:rFonts w:asciiTheme="minorEastAsia" w:hAnsiTheme="minorEastAsia"/>
        </w:rPr>
      </w:pPr>
      <w:r>
        <w:rPr>
          <w:rFonts w:hint="eastAsia"/>
        </w:rPr>
        <w:t>实际上</w:t>
      </w:r>
      <w:r w:rsidR="00225408">
        <w:rPr>
          <w:rFonts w:hint="eastAsia"/>
        </w:rPr>
        <w:t>，这</w:t>
      </w:r>
      <w:r>
        <w:rPr>
          <w:rFonts w:hint="eastAsia"/>
        </w:rPr>
        <w:t>也是福</w:t>
      </w:r>
      <w:proofErr w:type="gramStart"/>
      <w:r>
        <w:rPr>
          <w:rFonts w:hint="eastAsia"/>
        </w:rPr>
        <w:t>柯</w:t>
      </w:r>
      <w:proofErr w:type="gramEnd"/>
      <w:r>
        <w:rPr>
          <w:rFonts w:hint="eastAsia"/>
        </w:rPr>
        <w:t>对整个西方现代性问题固有限度的剖析：</w:t>
      </w:r>
      <w:r w:rsidR="00225408">
        <w:rPr>
          <w:rFonts w:hint="eastAsia"/>
        </w:rPr>
        <w:t>上帝之死并不能使有限的人类</w:t>
      </w:r>
      <w:r w:rsidR="00026446">
        <w:rPr>
          <w:rFonts w:hint="eastAsia"/>
        </w:rPr>
        <w:t>因此</w:t>
      </w:r>
      <w:r w:rsidR="00225408">
        <w:rPr>
          <w:rFonts w:hint="eastAsia"/>
        </w:rPr>
        <w:t>变成无限，上帝被杀之后所留下的</w:t>
      </w:r>
      <w:r w:rsidR="006C32ED">
        <w:rPr>
          <w:rFonts w:hint="eastAsia"/>
        </w:rPr>
        <w:t>超越</w:t>
      </w:r>
      <w:r w:rsidR="00225408">
        <w:rPr>
          <w:rFonts w:hint="eastAsia"/>
        </w:rPr>
        <w:t>领域的空缺也并不意味着可以由俗世的人或物来充任和替代，否则就是僭越。这或许</w:t>
      </w:r>
      <w:r w:rsidR="00677688">
        <w:rPr>
          <w:rFonts w:hint="eastAsia"/>
        </w:rPr>
        <w:t>正</w:t>
      </w:r>
      <w:r w:rsidR="00225408">
        <w:rPr>
          <w:rFonts w:hint="eastAsia"/>
        </w:rPr>
        <w:t>是福</w:t>
      </w:r>
      <w:proofErr w:type="gramStart"/>
      <w:r w:rsidR="00225408">
        <w:rPr>
          <w:rFonts w:hint="eastAsia"/>
        </w:rPr>
        <w:t>柯</w:t>
      </w:r>
      <w:proofErr w:type="gramEnd"/>
      <w:r w:rsidR="00677688">
        <w:rPr>
          <w:rFonts w:hint="eastAsia"/>
        </w:rPr>
        <w:t>赋予僭越这一个词的真正深层的</w:t>
      </w:r>
      <w:r w:rsidR="00026446">
        <w:rPr>
          <w:rFonts w:hint="eastAsia"/>
        </w:rPr>
        <w:t>内涵。</w:t>
      </w:r>
      <w:r w:rsidR="009B76B2">
        <w:rPr>
          <w:rStyle w:val="a9"/>
        </w:rPr>
        <w:endnoteReference w:id="5"/>
      </w:r>
      <w:r w:rsidR="00245CCB">
        <w:rPr>
          <w:rFonts w:hint="eastAsia"/>
        </w:rPr>
        <w:t>由此，我们也可以对福</w:t>
      </w:r>
      <w:proofErr w:type="gramStart"/>
      <w:r w:rsidR="00245CCB">
        <w:rPr>
          <w:rFonts w:hint="eastAsia"/>
        </w:rPr>
        <w:t>柯</w:t>
      </w:r>
      <w:proofErr w:type="gramEnd"/>
      <w:r w:rsidR="00245CCB">
        <w:rPr>
          <w:rFonts w:hint="eastAsia"/>
        </w:rPr>
        <w:t>前述的一句似乎不可解的断言获得进一步</w:t>
      </w:r>
      <w:r w:rsidR="00026446">
        <w:rPr>
          <w:rFonts w:hint="eastAsia"/>
        </w:rPr>
        <w:t>明确</w:t>
      </w:r>
      <w:r w:rsidR="00245CCB">
        <w:rPr>
          <w:rFonts w:hint="eastAsia"/>
        </w:rPr>
        <w:t>的理解：僭越</w:t>
      </w:r>
      <w:r w:rsidR="006F0D8C">
        <w:rPr>
          <w:rFonts w:hint="eastAsia"/>
        </w:rPr>
        <w:t>“</w:t>
      </w:r>
      <w:r w:rsidR="00245CCB">
        <w:rPr>
          <w:rFonts w:hint="eastAsia"/>
        </w:rPr>
        <w:t>规定了</w:t>
      </w:r>
      <w:r w:rsidR="00236687">
        <w:rPr>
          <w:rFonts w:hint="eastAsia"/>
        </w:rPr>
        <w:t>重组</w:t>
      </w:r>
      <w:r w:rsidR="006F0D8C" w:rsidRPr="006F0D8C">
        <w:rPr>
          <w:rFonts w:asciiTheme="minorEastAsia" w:hAnsiTheme="minorEastAsia" w:hint="eastAsia"/>
        </w:rPr>
        <w:t>神圣者空洞的形式和神圣者缺席的途径，借此，神圣者变得更加闪耀</w:t>
      </w:r>
      <w:r w:rsidR="006F0D8C">
        <w:rPr>
          <w:rFonts w:asciiTheme="minorEastAsia" w:hAnsiTheme="minorEastAsia" w:hint="eastAsia"/>
        </w:rPr>
        <w:t>”：即便上帝已经不在场，但这个空缺仍然吸引着人类渴望超越的执迷的</w:t>
      </w:r>
      <w:r w:rsidR="00553304">
        <w:rPr>
          <w:rFonts w:asciiTheme="minorEastAsia" w:hAnsiTheme="minorEastAsia" w:hint="eastAsia"/>
        </w:rPr>
        <w:t>目</w:t>
      </w:r>
      <w:r w:rsidR="006F0D8C">
        <w:rPr>
          <w:rFonts w:asciiTheme="minorEastAsia" w:hAnsiTheme="minorEastAsia" w:hint="eastAsia"/>
        </w:rPr>
        <w:t>光。换言之，</w:t>
      </w:r>
      <w:r w:rsidR="00553304">
        <w:rPr>
          <w:rFonts w:asciiTheme="minorEastAsia" w:hAnsiTheme="minorEastAsia" w:hint="eastAsia"/>
        </w:rPr>
        <w:t>上帝</w:t>
      </w:r>
      <w:r w:rsidR="00BE668B">
        <w:rPr>
          <w:rFonts w:asciiTheme="minorEastAsia" w:hAnsiTheme="minorEastAsia" w:hint="eastAsia"/>
        </w:rPr>
        <w:t>死后</w:t>
      </w:r>
      <w:r w:rsidR="00026446">
        <w:rPr>
          <w:rFonts w:asciiTheme="minorEastAsia" w:hAnsiTheme="minorEastAsia" w:hint="eastAsia"/>
        </w:rPr>
        <w:t>，</w:t>
      </w:r>
      <w:r w:rsidR="006C32ED">
        <w:rPr>
          <w:rFonts w:asciiTheme="minorEastAsia" w:hAnsiTheme="minorEastAsia" w:hint="eastAsia"/>
        </w:rPr>
        <w:t>超越</w:t>
      </w:r>
      <w:r w:rsidR="00932B5C">
        <w:rPr>
          <w:rFonts w:asciiTheme="minorEastAsia" w:hAnsiTheme="minorEastAsia" w:hint="eastAsia"/>
        </w:rPr>
        <w:t>领域并不如一般人所想象的那样，是一片丝毫不留痕迹的空旷和干</w:t>
      </w:r>
      <w:r w:rsidR="00BE668B">
        <w:rPr>
          <w:rFonts w:asciiTheme="minorEastAsia" w:hAnsiTheme="minorEastAsia" w:hint="eastAsia"/>
        </w:rPr>
        <w:t>净，而是留下了上帝曾经存在过的巨大的遗址和废墟</w:t>
      </w:r>
      <w:r w:rsidR="006C32ED">
        <w:rPr>
          <w:rStyle w:val="a9"/>
          <w:rFonts w:asciiTheme="minorEastAsia" w:hAnsiTheme="minorEastAsia"/>
        </w:rPr>
        <w:endnoteReference w:id="6"/>
      </w:r>
      <w:r w:rsidR="00BE668B">
        <w:rPr>
          <w:rFonts w:asciiTheme="minorEastAsia" w:hAnsiTheme="minorEastAsia" w:hint="eastAsia"/>
        </w:rPr>
        <w:t>。亦因此，福</w:t>
      </w:r>
      <w:proofErr w:type="gramStart"/>
      <w:r w:rsidR="00BE668B">
        <w:rPr>
          <w:rFonts w:asciiTheme="minorEastAsia" w:hAnsiTheme="minorEastAsia" w:hint="eastAsia"/>
        </w:rPr>
        <w:t>柯</w:t>
      </w:r>
      <w:proofErr w:type="gramEnd"/>
      <w:r w:rsidR="00BE668B">
        <w:rPr>
          <w:rFonts w:asciiTheme="minorEastAsia" w:hAnsiTheme="minorEastAsia" w:hint="eastAsia"/>
        </w:rPr>
        <w:t>最后想强调的是，</w:t>
      </w:r>
      <w:r w:rsidR="00F825D7">
        <w:rPr>
          <w:rFonts w:asciiTheme="minorEastAsia" w:hAnsiTheme="minorEastAsia" w:hint="eastAsia"/>
        </w:rPr>
        <w:t>上帝之死不仅仅是给现代人的经验空间赋形的一个“事件”，而且事件所产生的后果或曰深远影响，仍然在现代社会中持续不断地显现。</w:t>
      </w:r>
    </w:p>
    <w:p w14:paraId="6B12B512" w14:textId="77777777" w:rsidR="00801F56" w:rsidRDefault="00932B5C" w:rsidP="00801F56">
      <w:pPr>
        <w:ind w:firstLineChars="200" w:firstLine="420"/>
        <w:rPr>
          <w:rFonts w:asciiTheme="minorEastAsia" w:hAnsiTheme="minorEastAsia"/>
        </w:rPr>
      </w:pPr>
      <w:r>
        <w:rPr>
          <w:rFonts w:asciiTheme="minorEastAsia" w:hAnsiTheme="minorEastAsia" w:hint="eastAsia"/>
        </w:rPr>
        <w:t>上帝杀而</w:t>
      </w:r>
      <w:r w:rsidR="009D3749">
        <w:rPr>
          <w:rFonts w:asciiTheme="minorEastAsia" w:hAnsiTheme="minorEastAsia" w:hint="eastAsia"/>
        </w:rPr>
        <w:t>未</w:t>
      </w:r>
      <w:r>
        <w:rPr>
          <w:rFonts w:asciiTheme="minorEastAsia" w:hAnsiTheme="minorEastAsia" w:hint="eastAsia"/>
        </w:rPr>
        <w:t>死,或曰死而不僵,这就是西方现代</w:t>
      </w:r>
      <w:r w:rsidR="009D3749">
        <w:rPr>
          <w:rFonts w:asciiTheme="minorEastAsia" w:hAnsiTheme="minorEastAsia" w:hint="eastAsia"/>
        </w:rPr>
        <w:t>性的主要后遗症</w:t>
      </w:r>
      <w:r>
        <w:rPr>
          <w:rFonts w:asciiTheme="minorEastAsia" w:hAnsiTheme="minorEastAsia" w:hint="eastAsia"/>
        </w:rPr>
        <w:t>，也是福</w:t>
      </w:r>
      <w:proofErr w:type="gramStart"/>
      <w:r>
        <w:rPr>
          <w:rFonts w:asciiTheme="minorEastAsia" w:hAnsiTheme="minorEastAsia" w:hint="eastAsia"/>
        </w:rPr>
        <w:t>柯</w:t>
      </w:r>
      <w:proofErr w:type="gramEnd"/>
      <w:r>
        <w:rPr>
          <w:rFonts w:asciiTheme="minorEastAsia" w:hAnsiTheme="minorEastAsia" w:hint="eastAsia"/>
        </w:rPr>
        <w:t>评论</w:t>
      </w:r>
      <w:proofErr w:type="gramStart"/>
      <w:r>
        <w:rPr>
          <w:rFonts w:asciiTheme="minorEastAsia" w:hAnsiTheme="minorEastAsia" w:hint="eastAsia"/>
        </w:rPr>
        <w:t>巴塔耶的</w:t>
      </w:r>
      <w:proofErr w:type="gramEnd"/>
      <w:r w:rsidR="009D3749">
        <w:rPr>
          <w:rFonts w:asciiTheme="minorEastAsia" w:hAnsiTheme="minorEastAsia" w:hint="eastAsia"/>
        </w:rPr>
        <w:t>理论</w:t>
      </w:r>
      <w:r>
        <w:rPr>
          <w:rFonts w:asciiTheme="minorEastAsia" w:hAnsiTheme="minorEastAsia" w:hint="eastAsia"/>
        </w:rPr>
        <w:t>和</w:t>
      </w:r>
      <w:r w:rsidR="009D3749">
        <w:rPr>
          <w:rFonts w:asciiTheme="minorEastAsia" w:hAnsiTheme="minorEastAsia" w:hint="eastAsia"/>
        </w:rPr>
        <w:t>思想</w:t>
      </w:r>
      <w:r>
        <w:rPr>
          <w:rFonts w:asciiTheme="minorEastAsia" w:hAnsiTheme="minorEastAsia" w:hint="eastAsia"/>
        </w:rPr>
        <w:t>背景。</w:t>
      </w:r>
      <w:r w:rsidR="009D3749">
        <w:rPr>
          <w:rFonts w:asciiTheme="minorEastAsia" w:hAnsiTheme="minorEastAsia" w:hint="eastAsia"/>
        </w:rPr>
        <w:t>在福</w:t>
      </w:r>
      <w:proofErr w:type="gramStart"/>
      <w:r w:rsidR="009D3749">
        <w:rPr>
          <w:rFonts w:asciiTheme="minorEastAsia" w:hAnsiTheme="minorEastAsia" w:hint="eastAsia"/>
        </w:rPr>
        <w:t>柯</w:t>
      </w:r>
      <w:proofErr w:type="gramEnd"/>
      <w:r w:rsidR="009D3749">
        <w:rPr>
          <w:rFonts w:asciiTheme="minorEastAsia" w:hAnsiTheme="minorEastAsia" w:hint="eastAsia"/>
        </w:rPr>
        <w:t>看来：“巴塔耶充分意识到了上帝之死所释放出来的思想的可能性，以及它纠缠着思想的不可能性。”</w:t>
      </w:r>
      <w:r w:rsidR="00290BCC">
        <w:rPr>
          <w:rFonts w:asciiTheme="minorEastAsia" w:hAnsiTheme="minorEastAsia" w:hint="eastAsia"/>
        </w:rPr>
        <w:t>福</w:t>
      </w:r>
      <w:proofErr w:type="gramStart"/>
      <w:r w:rsidR="00290BCC">
        <w:rPr>
          <w:rFonts w:asciiTheme="minorEastAsia" w:hAnsiTheme="minorEastAsia" w:hint="eastAsia"/>
        </w:rPr>
        <w:t>柯</w:t>
      </w:r>
      <w:proofErr w:type="gramEnd"/>
      <w:r w:rsidR="00290BCC">
        <w:rPr>
          <w:rFonts w:asciiTheme="minorEastAsia" w:hAnsiTheme="minorEastAsia" w:hint="eastAsia"/>
        </w:rPr>
        <w:t>将巴</w:t>
      </w:r>
      <w:proofErr w:type="gramStart"/>
      <w:r w:rsidR="00290BCC">
        <w:rPr>
          <w:rFonts w:asciiTheme="minorEastAsia" w:hAnsiTheme="minorEastAsia" w:hint="eastAsia"/>
        </w:rPr>
        <w:t>塔耶及其</w:t>
      </w:r>
      <w:proofErr w:type="gramEnd"/>
      <w:r w:rsidR="00290BCC">
        <w:rPr>
          <w:rFonts w:asciiTheme="minorEastAsia" w:hAnsiTheme="minorEastAsia" w:hint="eastAsia"/>
        </w:rPr>
        <w:t>作品所展现出来的</w:t>
      </w:r>
      <w:r w:rsidR="00E3132A">
        <w:rPr>
          <w:rFonts w:asciiTheme="minorEastAsia" w:hAnsiTheme="minorEastAsia" w:hint="eastAsia"/>
        </w:rPr>
        <w:t>思想的</w:t>
      </w:r>
      <w:r w:rsidR="00290BCC">
        <w:rPr>
          <w:rFonts w:asciiTheme="minorEastAsia" w:hAnsiTheme="minorEastAsia" w:hint="eastAsia"/>
        </w:rPr>
        <w:t>可能性和不可</w:t>
      </w:r>
      <w:r w:rsidR="00290BCC">
        <w:rPr>
          <w:rFonts w:asciiTheme="minorEastAsia" w:hAnsiTheme="minorEastAsia" w:hint="eastAsia"/>
        </w:rPr>
        <w:lastRenderedPageBreak/>
        <w:t>能性，都</w:t>
      </w:r>
      <w:r w:rsidR="00DA22BA">
        <w:rPr>
          <w:rFonts w:asciiTheme="minorEastAsia" w:hAnsiTheme="minorEastAsia" w:hint="eastAsia"/>
        </w:rPr>
        <w:t>充分而具体地</w:t>
      </w:r>
      <w:r w:rsidR="00290BCC">
        <w:rPr>
          <w:rFonts w:asciiTheme="minorEastAsia" w:hAnsiTheme="minorEastAsia" w:hint="eastAsia"/>
        </w:rPr>
        <w:t>体现在他对上帝之死这一事件所内在包含的悖谬所做的深入而精妙的阐述之上：</w:t>
      </w:r>
    </w:p>
    <w:p w14:paraId="47B97072" w14:textId="77777777" w:rsidR="00290BCC" w:rsidRPr="00E6306C" w:rsidRDefault="00E3132A" w:rsidP="00801F56">
      <w:pPr>
        <w:ind w:firstLineChars="200" w:firstLine="420"/>
        <w:rPr>
          <w:rFonts w:ascii="STKaiti" w:eastAsia="STKaiti" w:hAnsi="STKaiti"/>
        </w:rPr>
      </w:pPr>
      <w:r w:rsidRPr="00E6306C">
        <w:rPr>
          <w:rFonts w:ascii="STKaiti" w:eastAsia="STKaiti" w:hAnsi="STKaiti" w:hint="eastAsia"/>
        </w:rPr>
        <w:t>上帝之死究竟意义何在，如果不是存在于对上帝不存在的令人震惊的领悟和杀死上帝这一行</w:t>
      </w:r>
      <w:proofErr w:type="gramStart"/>
      <w:r w:rsidRPr="00E6306C">
        <w:rPr>
          <w:rFonts w:ascii="STKaiti" w:eastAsia="STKaiti" w:hAnsi="STKaiti" w:hint="eastAsia"/>
        </w:rPr>
        <w:t>为之间</w:t>
      </w:r>
      <w:proofErr w:type="gramEnd"/>
      <w:r w:rsidRPr="00E6306C">
        <w:rPr>
          <w:rFonts w:ascii="STKaiti" w:eastAsia="STKaiti" w:hAnsi="STKaiti" w:hint="eastAsia"/>
        </w:rPr>
        <w:t>奇怪的一致？如果上帝不存在，那杀死上帝、杀死那从未存在过的上帝意味着什么？……当然，这是一个可笑的事业：杀死上帝，</w:t>
      </w:r>
      <w:r w:rsidR="00DA22BA" w:rsidRPr="00E6306C">
        <w:rPr>
          <w:rFonts w:ascii="STKaiti" w:eastAsia="STKaiti" w:hAnsi="STKaiti" w:hint="eastAsia"/>
        </w:rPr>
        <w:t>将生活从上帝这一存在所设定的限制当中解放出来，但同时也将生活带回到曾经被（上帝）这一无限的存在所取消的各种界限之前——作为一种牺牲；杀死上帝，</w:t>
      </w:r>
      <w:r w:rsidR="005634AC" w:rsidRPr="00E6306C">
        <w:rPr>
          <w:rFonts w:ascii="STKaiti" w:eastAsia="STKaiti" w:hAnsi="STKaiti" w:hint="eastAsia"/>
        </w:rPr>
        <w:t>使上帝复归他</w:t>
      </w:r>
      <w:proofErr w:type="gramStart"/>
      <w:r w:rsidR="005634AC" w:rsidRPr="00E6306C">
        <w:rPr>
          <w:rFonts w:ascii="STKaiti" w:eastAsia="STKaiti" w:hAnsi="STKaiti" w:hint="eastAsia"/>
        </w:rPr>
        <w:t>之</w:t>
      </w:r>
      <w:proofErr w:type="gramEnd"/>
      <w:r w:rsidR="005634AC" w:rsidRPr="00E6306C">
        <w:rPr>
          <w:rFonts w:ascii="STKaiti" w:eastAsia="STKaiti" w:hAnsi="STKaiti" w:hint="eastAsia"/>
        </w:rPr>
        <w:t>所是的虚无（</w:t>
      </w:r>
      <w:r w:rsidR="006104CD" w:rsidRPr="00E6306C">
        <w:rPr>
          <w:rFonts w:ascii="STKaiti" w:eastAsia="STKaiti" w:hAnsi="STKaiti" w:hint="eastAsia"/>
        </w:rPr>
        <w:t>nothingness</w:t>
      </w:r>
      <w:r w:rsidR="005634AC" w:rsidRPr="00E6306C">
        <w:rPr>
          <w:rFonts w:ascii="STKaiti" w:eastAsia="STKaiti" w:hAnsi="STKaiti" w:hint="eastAsia"/>
        </w:rPr>
        <w:t>），同时又在一个闪耀如同在场的光亮的中心展示他的存在——为了入迷；杀死上帝</w:t>
      </w:r>
      <w:r w:rsidR="006104CD" w:rsidRPr="00E6306C">
        <w:rPr>
          <w:rFonts w:ascii="STKaiti" w:eastAsia="STKaiti" w:hAnsi="STKaiti" w:hint="eastAsia"/>
        </w:rPr>
        <w:t xml:space="preserve">，以便在一个令人耳聋的夜晚遗失语言，而这一伤口必定会使上帝流血，直至“失落在无边寂静中的一声巨大的哈利路亚”迸发而出——这是交流。上帝之死没有将我们复原到一个受限的实证主义世界，而是一个由对这个世界的各种界限的经验（the experience of its </w:t>
      </w:r>
      <w:r w:rsidR="006E6667" w:rsidRPr="00E6306C">
        <w:rPr>
          <w:rFonts w:ascii="STKaiti" w:eastAsia="STKaiti" w:hAnsi="STKaiti" w:hint="eastAsia"/>
        </w:rPr>
        <w:t>limits</w:t>
      </w:r>
      <w:r w:rsidR="006104CD" w:rsidRPr="00E6306C">
        <w:rPr>
          <w:rFonts w:ascii="STKaiti" w:eastAsia="STKaiti" w:hAnsi="STKaiti" w:hint="eastAsia"/>
        </w:rPr>
        <w:t>）所揭示、由僭越它的过度（</w:t>
      </w:r>
      <w:r w:rsidR="006E6667" w:rsidRPr="00E6306C">
        <w:rPr>
          <w:rFonts w:ascii="STKaiti" w:eastAsia="STKaiti" w:hAnsi="STKaiti" w:hint="eastAsia"/>
        </w:rPr>
        <w:t>that excess that transgresses it</w:t>
      </w:r>
      <w:r w:rsidR="006104CD" w:rsidRPr="00E6306C">
        <w:rPr>
          <w:rFonts w:ascii="STKaiti" w:eastAsia="STKaiti" w:hAnsi="STKaiti" w:hint="eastAsia"/>
        </w:rPr>
        <w:t>）所制造和拆解的世界。</w:t>
      </w:r>
      <w:r w:rsidR="00297ED4">
        <w:rPr>
          <w:rFonts w:ascii="STKaiti" w:eastAsia="STKaiti" w:hAnsi="STKaiti" w:hint="eastAsia"/>
        </w:rPr>
        <w:t>（P</w:t>
      </w:r>
      <w:r w:rsidR="005356E1">
        <w:rPr>
          <w:rFonts w:ascii="STKaiti" w:eastAsia="STKaiti" w:hAnsi="STKaiti" w:hint="eastAsia"/>
        </w:rPr>
        <w:t>p</w:t>
      </w:r>
      <w:r w:rsidR="00297ED4">
        <w:rPr>
          <w:rFonts w:ascii="STKaiti" w:eastAsia="STKaiti" w:hAnsi="STKaiti" w:hint="eastAsia"/>
        </w:rPr>
        <w:t>71-72）</w:t>
      </w:r>
    </w:p>
    <w:p w14:paraId="301B9776" w14:textId="77777777" w:rsidR="00E6306C" w:rsidRDefault="00BD6479" w:rsidP="00801F56">
      <w:pPr>
        <w:ind w:firstLineChars="200" w:firstLine="420"/>
        <w:rPr>
          <w:rFonts w:asciiTheme="minorEastAsia" w:hAnsiTheme="minorEastAsia"/>
        </w:rPr>
      </w:pPr>
      <w:r>
        <w:rPr>
          <w:rFonts w:asciiTheme="minorEastAsia" w:hAnsiTheme="minorEastAsia" w:hint="eastAsia"/>
        </w:rPr>
        <w:t>由此，</w:t>
      </w:r>
      <w:r w:rsidR="00E6306C">
        <w:rPr>
          <w:rFonts w:asciiTheme="minorEastAsia" w:hAnsiTheme="minorEastAsia" w:hint="eastAsia"/>
        </w:rPr>
        <w:t>福</w:t>
      </w:r>
      <w:proofErr w:type="gramStart"/>
      <w:r w:rsidR="00E6306C">
        <w:rPr>
          <w:rFonts w:asciiTheme="minorEastAsia" w:hAnsiTheme="minorEastAsia" w:hint="eastAsia"/>
        </w:rPr>
        <w:t>柯</w:t>
      </w:r>
      <w:proofErr w:type="gramEnd"/>
      <w:r>
        <w:rPr>
          <w:rFonts w:asciiTheme="minorEastAsia" w:hAnsiTheme="minorEastAsia" w:hint="eastAsia"/>
        </w:rPr>
        <w:t>回到对</w:t>
      </w:r>
      <w:proofErr w:type="gramStart"/>
      <w:r>
        <w:rPr>
          <w:rFonts w:asciiTheme="minorEastAsia" w:hAnsiTheme="minorEastAsia" w:hint="eastAsia"/>
        </w:rPr>
        <w:t>巴塔耶的</w:t>
      </w:r>
      <w:proofErr w:type="gramEnd"/>
      <w:r w:rsidR="000F4657">
        <w:rPr>
          <w:rFonts w:asciiTheme="minorEastAsia" w:hAnsiTheme="minorEastAsia" w:hint="eastAsia"/>
        </w:rPr>
        <w:t>评论：</w:t>
      </w:r>
    </w:p>
    <w:p w14:paraId="2D8E5FBD" w14:textId="77777777" w:rsidR="000F4657" w:rsidRPr="001906E9" w:rsidRDefault="000F4657" w:rsidP="00801F56">
      <w:pPr>
        <w:ind w:firstLineChars="200" w:firstLine="420"/>
        <w:rPr>
          <w:rFonts w:ascii="STKaiti" w:eastAsia="STKaiti" w:hAnsi="STKaiti"/>
        </w:rPr>
      </w:pPr>
      <w:r w:rsidRPr="001906E9">
        <w:rPr>
          <w:rFonts w:ascii="STKaiti" w:eastAsia="STKaiti" w:hAnsi="STKaiti" w:hint="eastAsia"/>
        </w:rPr>
        <w:t>无疑，正是过度（</w:t>
      </w:r>
      <w:r w:rsidR="00361B97" w:rsidRPr="001906E9">
        <w:rPr>
          <w:rFonts w:ascii="STKaiti" w:eastAsia="STKaiti" w:hAnsi="STKaiti" w:hint="eastAsia"/>
        </w:rPr>
        <w:t>excess</w:t>
      </w:r>
      <w:r w:rsidRPr="001906E9">
        <w:rPr>
          <w:rFonts w:ascii="STKaiti" w:eastAsia="STKaiti" w:hAnsi="STKaiti" w:hint="eastAsia"/>
        </w:rPr>
        <w:t>）</w:t>
      </w:r>
      <w:r w:rsidR="007B137E" w:rsidRPr="001906E9">
        <w:rPr>
          <w:rFonts w:ascii="STKaiti" w:eastAsia="STKaiti" w:hAnsi="STKaiti" w:hint="eastAsia"/>
        </w:rPr>
        <w:t>发现了性与上帝之死必定为同一种经验。……也是从这一视角，与上帝相关的思想和与性相关的思想在同一种形式中被联系在一起。</w:t>
      </w:r>
      <w:proofErr w:type="gramStart"/>
      <w:r w:rsidR="004A6EF7" w:rsidRPr="001906E9">
        <w:rPr>
          <w:rFonts w:ascii="STKaiti" w:eastAsia="STKaiti" w:hAnsi="STKaiti" w:hint="eastAsia"/>
        </w:rPr>
        <w:t>诚然这</w:t>
      </w:r>
      <w:proofErr w:type="gramEnd"/>
      <w:r w:rsidR="004A6EF7" w:rsidRPr="001906E9">
        <w:rPr>
          <w:rFonts w:ascii="STKaiti" w:eastAsia="STKaiti" w:hAnsi="STKaiti" w:hint="eastAsia"/>
        </w:rPr>
        <w:t>自萨德始，然而在我们的时代</w:t>
      </w:r>
      <w:r w:rsidR="00FA1796">
        <w:rPr>
          <w:rFonts w:ascii="STKaiti" w:eastAsia="STKaiti" w:hAnsi="STKaiti" w:hint="eastAsia"/>
        </w:rPr>
        <w:t>，</w:t>
      </w:r>
      <w:r w:rsidR="004A6EF7" w:rsidRPr="001906E9">
        <w:rPr>
          <w:rFonts w:ascii="STKaiti" w:eastAsia="STKaiti" w:hAnsi="STKaiti" w:hint="eastAsia"/>
        </w:rPr>
        <w:t>从未像在巴</w:t>
      </w:r>
      <w:proofErr w:type="gramStart"/>
      <w:r w:rsidR="004A6EF7" w:rsidRPr="001906E9">
        <w:rPr>
          <w:rFonts w:ascii="STKaiti" w:eastAsia="STKaiti" w:hAnsi="STKaiti" w:hint="eastAsia"/>
        </w:rPr>
        <w:t>塔耶那里</w:t>
      </w:r>
      <w:proofErr w:type="gramEnd"/>
      <w:r w:rsidR="004A6EF7" w:rsidRPr="001906E9">
        <w:rPr>
          <w:rFonts w:ascii="STKaiti" w:eastAsia="STKaiti" w:hAnsi="STKaiti" w:hint="eastAsia"/>
        </w:rPr>
        <w:t>获得如此的坚持并遇到如许困难。</w:t>
      </w:r>
      <w:r w:rsidR="006D6BD9">
        <w:rPr>
          <w:rFonts w:ascii="STKaiti" w:eastAsia="STKaiti" w:hAnsi="STKaiti" w:hint="eastAsia"/>
        </w:rPr>
        <w:t>（P72）</w:t>
      </w:r>
    </w:p>
    <w:p w14:paraId="49FB8F48" w14:textId="77777777" w:rsidR="004A6EF7" w:rsidRDefault="00FA1796" w:rsidP="00801F56">
      <w:pPr>
        <w:ind w:firstLineChars="200" w:firstLine="420"/>
        <w:rPr>
          <w:rFonts w:asciiTheme="minorEastAsia" w:hAnsiTheme="minorEastAsia"/>
        </w:rPr>
      </w:pPr>
      <w:r>
        <w:rPr>
          <w:rFonts w:asciiTheme="minorEastAsia" w:hAnsiTheme="minorEastAsia" w:hint="eastAsia"/>
        </w:rPr>
        <w:t>针对巴塔耶的作品</w:t>
      </w:r>
      <w:r w:rsidR="004A6EF7">
        <w:rPr>
          <w:rFonts w:asciiTheme="minorEastAsia" w:hAnsiTheme="minorEastAsia" w:hint="eastAsia"/>
        </w:rPr>
        <w:t>《色情》</w:t>
      </w:r>
      <w:r>
        <w:rPr>
          <w:rFonts w:asciiTheme="minorEastAsia" w:hAnsiTheme="minorEastAsia" w:hint="eastAsia"/>
        </w:rPr>
        <w:t>（</w:t>
      </w:r>
      <w:r w:rsidRPr="00BF6E3F">
        <w:rPr>
          <w:rFonts w:ascii="STKaiti" w:eastAsia="STKaiti" w:hAnsi="STKaiti" w:hint="eastAsia"/>
          <w:i/>
        </w:rPr>
        <w:t>eroticism</w:t>
      </w:r>
      <w:r>
        <w:rPr>
          <w:rFonts w:asciiTheme="minorEastAsia" w:hAnsiTheme="minorEastAsia" w:hint="eastAsia"/>
        </w:rPr>
        <w:t>）</w:t>
      </w:r>
      <w:r w:rsidR="004A6EF7">
        <w:rPr>
          <w:rFonts w:asciiTheme="minorEastAsia" w:hAnsiTheme="minorEastAsia" w:hint="eastAsia"/>
        </w:rPr>
        <w:t>，福柯特意指出：</w:t>
      </w:r>
    </w:p>
    <w:p w14:paraId="52B48AC8" w14:textId="77777777" w:rsidR="004A6EF7" w:rsidRPr="001906E9" w:rsidRDefault="004A6EF7" w:rsidP="00801F56">
      <w:pPr>
        <w:ind w:firstLineChars="200" w:firstLine="420"/>
        <w:rPr>
          <w:rFonts w:ascii="STKaiti" w:eastAsia="STKaiti" w:hAnsi="STKaiti"/>
        </w:rPr>
      </w:pPr>
      <w:r w:rsidRPr="001906E9">
        <w:rPr>
          <w:rFonts w:ascii="STKaiti" w:eastAsia="STKaiti" w:hAnsi="STKaiti" w:hint="eastAsia"/>
        </w:rPr>
        <w:t>如果有必要给</w:t>
      </w:r>
      <w:r w:rsidR="00BF6E3F">
        <w:rPr>
          <w:rFonts w:ascii="STKaiti" w:eastAsia="STKaiti" w:hAnsi="STKaiti" w:hint="eastAsia"/>
        </w:rPr>
        <w:t>色情</w:t>
      </w:r>
      <w:r w:rsidR="00361B97" w:rsidRPr="001906E9">
        <w:rPr>
          <w:rFonts w:ascii="STKaiti" w:eastAsia="STKaiti" w:hAnsi="STKaiti" w:hint="eastAsia"/>
        </w:rPr>
        <w:t>下一个与性相对的精确定义，那不得不是这样：一种性的经验，它出于自己的目的，把对各种界限的克服与上帝之死联系在一起。</w:t>
      </w:r>
      <w:r w:rsidR="005E0E90">
        <w:rPr>
          <w:rFonts w:ascii="STKaiti" w:eastAsia="STKaiti" w:hAnsi="STKaiti" w:hint="eastAsia"/>
        </w:rPr>
        <w:t>（P72）</w:t>
      </w:r>
    </w:p>
    <w:p w14:paraId="733CFB63" w14:textId="77777777" w:rsidR="00361B97" w:rsidRDefault="006A6DB8" w:rsidP="00801F56">
      <w:pPr>
        <w:ind w:firstLineChars="200" w:firstLine="420"/>
        <w:rPr>
          <w:rFonts w:asciiTheme="minorEastAsia" w:hAnsiTheme="minorEastAsia"/>
        </w:rPr>
      </w:pPr>
      <w:r>
        <w:rPr>
          <w:rFonts w:asciiTheme="minorEastAsia" w:hAnsiTheme="minorEastAsia" w:hint="eastAsia"/>
        </w:rPr>
        <w:t>至此，</w:t>
      </w:r>
      <w:r w:rsidR="008B3BE2">
        <w:rPr>
          <w:rFonts w:asciiTheme="minorEastAsia" w:hAnsiTheme="minorEastAsia" w:hint="eastAsia"/>
        </w:rPr>
        <w:t>在现代性论与上帝话语的结合之处，</w:t>
      </w:r>
      <w:r w:rsidR="00546D34">
        <w:rPr>
          <w:rFonts w:asciiTheme="minorEastAsia" w:hAnsiTheme="minorEastAsia" w:hint="eastAsia"/>
        </w:rPr>
        <w:t>一种新经验宣布</w:t>
      </w:r>
      <w:r>
        <w:rPr>
          <w:rFonts w:asciiTheme="minorEastAsia" w:hAnsiTheme="minorEastAsia" w:hint="eastAsia"/>
        </w:rPr>
        <w:t>诞生</w:t>
      </w:r>
      <w:r w:rsidR="00361B97">
        <w:rPr>
          <w:rFonts w:asciiTheme="minorEastAsia" w:hAnsiTheme="minorEastAsia" w:hint="eastAsia"/>
        </w:rPr>
        <w:t>：</w:t>
      </w:r>
    </w:p>
    <w:p w14:paraId="0584F1EA" w14:textId="77777777" w:rsidR="00361B97" w:rsidRPr="001906E9" w:rsidRDefault="00361B97" w:rsidP="00801F56">
      <w:pPr>
        <w:ind w:firstLineChars="200" w:firstLine="420"/>
        <w:rPr>
          <w:rFonts w:ascii="STKaiti" w:eastAsia="STKaiti" w:hAnsi="STKaiti"/>
        </w:rPr>
      </w:pPr>
      <w:r w:rsidRPr="001906E9">
        <w:rPr>
          <w:rFonts w:ascii="STKaiti" w:eastAsia="STKaiti" w:hAnsi="STKaiti" w:hint="eastAsia"/>
        </w:rPr>
        <w:t>如此，在</w:t>
      </w:r>
      <w:r w:rsidR="006A6DB8" w:rsidRPr="001906E9">
        <w:rPr>
          <w:rFonts w:ascii="STKaiti" w:eastAsia="STKaiti" w:hAnsi="STKaiti" w:hint="eastAsia"/>
        </w:rPr>
        <w:t>性、</w:t>
      </w:r>
      <w:r w:rsidRPr="001906E9">
        <w:rPr>
          <w:rFonts w:ascii="STKaiti" w:eastAsia="STKaiti" w:hAnsi="STKaiti" w:hint="eastAsia"/>
        </w:rPr>
        <w:t>这一</w:t>
      </w:r>
      <w:proofErr w:type="gramStart"/>
      <w:r w:rsidRPr="001906E9">
        <w:rPr>
          <w:rFonts w:ascii="STKaiti" w:eastAsia="STKaiti" w:hAnsi="STKaiti" w:hint="eastAsia"/>
        </w:rPr>
        <w:t>无物曾</w:t>
      </w:r>
      <w:proofErr w:type="gramEnd"/>
      <w:r w:rsidRPr="001906E9">
        <w:rPr>
          <w:rFonts w:ascii="STKaiti" w:eastAsia="STKaiti" w:hAnsi="STKaiti" w:hint="eastAsia"/>
        </w:rPr>
        <w:t>予以限制的运动（因为从其起源和总体来看，性总是涉及界限）的根源之处，在西方文化维持了如此之久的有关上帝的话语的根源之处，</w:t>
      </w:r>
      <w:r w:rsidR="006A6DB8" w:rsidRPr="001906E9">
        <w:rPr>
          <w:rFonts w:ascii="STKaiti" w:eastAsia="STKaiti" w:hAnsi="STKaiti" w:hint="eastAsia"/>
        </w:rPr>
        <w:t>……一种独特的经验成形了：僭越的经验。</w:t>
      </w:r>
      <w:r w:rsidR="004B74DE">
        <w:rPr>
          <w:rFonts w:ascii="STKaiti" w:eastAsia="STKaiti" w:hAnsi="STKaiti" w:hint="eastAsia"/>
        </w:rPr>
        <w:t>（P72）</w:t>
      </w:r>
    </w:p>
    <w:p w14:paraId="584155AE" w14:textId="77777777" w:rsidR="006A6DB8" w:rsidRDefault="006A6DB8" w:rsidP="00801F56">
      <w:pPr>
        <w:ind w:firstLineChars="200" w:firstLine="420"/>
        <w:rPr>
          <w:rFonts w:asciiTheme="minorEastAsia" w:hAnsiTheme="minorEastAsia"/>
        </w:rPr>
      </w:pPr>
      <w:r>
        <w:rPr>
          <w:rFonts w:asciiTheme="minorEastAsia" w:hAnsiTheme="minorEastAsia" w:hint="eastAsia"/>
        </w:rPr>
        <w:t>福</w:t>
      </w:r>
      <w:proofErr w:type="gramStart"/>
      <w:r>
        <w:rPr>
          <w:rFonts w:asciiTheme="minorEastAsia" w:hAnsiTheme="minorEastAsia" w:hint="eastAsia"/>
        </w:rPr>
        <w:t>柯</w:t>
      </w:r>
      <w:proofErr w:type="gramEnd"/>
      <w:r>
        <w:rPr>
          <w:rFonts w:asciiTheme="minorEastAsia" w:hAnsiTheme="minorEastAsia" w:hint="eastAsia"/>
        </w:rPr>
        <w:t>预言：</w:t>
      </w:r>
    </w:p>
    <w:p w14:paraId="5D80CC7A" w14:textId="77777777" w:rsidR="006A6DB8" w:rsidRPr="001906E9" w:rsidRDefault="006A6DB8" w:rsidP="00346AA6">
      <w:pPr>
        <w:ind w:firstLineChars="200" w:firstLine="420"/>
        <w:rPr>
          <w:rFonts w:ascii="STKaiti" w:eastAsia="STKaiti" w:hAnsi="STKaiti"/>
        </w:rPr>
      </w:pPr>
      <w:r w:rsidRPr="001906E9">
        <w:rPr>
          <w:rFonts w:ascii="STKaiti" w:eastAsia="STKaiti" w:hAnsi="STKaiti" w:hint="eastAsia"/>
        </w:rPr>
        <w:t>或许某一天，僭越的经验在我们的文化中会显得如此具有决定性，如同文化土壤中的一部分，一如更早时代矛盾的经验之于辩证的思想。</w:t>
      </w:r>
      <w:r w:rsidR="00346AA6" w:rsidRPr="001906E9">
        <w:rPr>
          <w:rFonts w:ascii="STKaiti" w:eastAsia="STKaiti" w:hAnsi="STKaiti" w:hint="eastAsia"/>
        </w:rPr>
        <w:t>然而，</w:t>
      </w:r>
      <w:r w:rsidRPr="001906E9">
        <w:rPr>
          <w:rFonts w:ascii="STKaiti" w:eastAsia="STKaiti" w:hAnsi="STKaiti" w:hint="eastAsia"/>
        </w:rPr>
        <w:t>尽管有如此之多分散的迹象，那僭越能够在其中找到自己的空间和存在之启迪的语言，仍然几乎完全是一种将来的存在。</w:t>
      </w:r>
      <w:r w:rsidR="009B135C">
        <w:rPr>
          <w:rFonts w:ascii="STKaiti" w:eastAsia="STKaiti" w:hAnsi="STKaiti" w:hint="eastAsia"/>
        </w:rPr>
        <w:t>（P72）</w:t>
      </w:r>
    </w:p>
    <w:p w14:paraId="31313D1D" w14:textId="77777777" w:rsidR="00346AA6" w:rsidRDefault="00346AA6" w:rsidP="00346AA6">
      <w:pPr>
        <w:ind w:firstLineChars="200" w:firstLine="420"/>
        <w:rPr>
          <w:rFonts w:asciiTheme="minorEastAsia" w:hAnsiTheme="minorEastAsia"/>
        </w:rPr>
      </w:pPr>
      <w:r>
        <w:rPr>
          <w:rFonts w:asciiTheme="minorEastAsia" w:hAnsiTheme="minorEastAsia" w:hint="eastAsia"/>
        </w:rPr>
        <w:t>而巴塔耶的重要意义</w:t>
      </w:r>
      <w:r w:rsidR="001906E9">
        <w:rPr>
          <w:rFonts w:asciiTheme="minorEastAsia" w:hAnsiTheme="minorEastAsia" w:hint="eastAsia"/>
        </w:rPr>
        <w:t>就</w:t>
      </w:r>
      <w:r>
        <w:rPr>
          <w:rFonts w:asciiTheme="minorEastAsia" w:hAnsiTheme="minorEastAsia" w:hint="eastAsia"/>
        </w:rPr>
        <w:t>在于，他在煅烧这种能够恰当表达僭越经验的语言方面，做过深入而且</w:t>
      </w:r>
      <w:r w:rsidR="00505C52">
        <w:rPr>
          <w:rFonts w:asciiTheme="minorEastAsia" w:hAnsiTheme="minorEastAsia" w:hint="eastAsia"/>
        </w:rPr>
        <w:t>广泛</w:t>
      </w:r>
      <w:r>
        <w:rPr>
          <w:rFonts w:asciiTheme="minorEastAsia" w:hAnsiTheme="minorEastAsia" w:hint="eastAsia"/>
        </w:rPr>
        <w:t>的探索。</w:t>
      </w:r>
    </w:p>
    <w:p w14:paraId="49023E60" w14:textId="77777777" w:rsidR="00FD416D" w:rsidRDefault="00FD416D" w:rsidP="00346AA6">
      <w:pPr>
        <w:ind w:firstLineChars="200" w:firstLine="420"/>
        <w:rPr>
          <w:rFonts w:asciiTheme="minorEastAsia" w:hAnsiTheme="minorEastAsia"/>
        </w:rPr>
      </w:pPr>
    </w:p>
    <w:p w14:paraId="761FD598" w14:textId="77777777" w:rsidR="00DD108B" w:rsidRPr="00FC7D71" w:rsidRDefault="00FD416D" w:rsidP="00DD108B">
      <w:pPr>
        <w:ind w:firstLineChars="200" w:firstLine="422"/>
        <w:rPr>
          <w:rFonts w:asciiTheme="minorEastAsia" w:hAnsiTheme="minorEastAsia"/>
          <w:b/>
        </w:rPr>
      </w:pPr>
      <w:r w:rsidRPr="00FC7D71">
        <w:rPr>
          <w:rFonts w:asciiTheme="minorEastAsia" w:hAnsiTheme="minorEastAsia" w:hint="eastAsia"/>
          <w:b/>
        </w:rPr>
        <w:t>二、</w:t>
      </w:r>
      <w:r w:rsidR="00814672">
        <w:rPr>
          <w:rFonts w:asciiTheme="minorEastAsia" w:hAnsiTheme="minorEastAsia" w:hint="eastAsia"/>
          <w:b/>
        </w:rPr>
        <w:t>必须</w:t>
      </w:r>
      <w:r w:rsidR="00F86CCF">
        <w:rPr>
          <w:rFonts w:asciiTheme="minorEastAsia" w:hAnsiTheme="minorEastAsia" w:hint="eastAsia"/>
          <w:b/>
        </w:rPr>
        <w:t>为</w:t>
      </w:r>
      <w:r w:rsidR="00814672">
        <w:rPr>
          <w:rFonts w:asciiTheme="minorEastAsia" w:hAnsiTheme="minorEastAsia" w:hint="eastAsia"/>
          <w:b/>
        </w:rPr>
        <w:t>僭越找到哲学的语言</w:t>
      </w:r>
    </w:p>
    <w:p w14:paraId="3E521790" w14:textId="77777777" w:rsidR="007E1532" w:rsidRDefault="00DD108B" w:rsidP="00DD108B">
      <w:pPr>
        <w:rPr>
          <w:rFonts w:asciiTheme="minorEastAsia" w:hAnsiTheme="minorEastAsia"/>
        </w:rPr>
      </w:pPr>
      <w:r>
        <w:rPr>
          <w:rFonts w:asciiTheme="minorEastAsia" w:hAnsiTheme="minorEastAsia" w:hint="eastAsia"/>
        </w:rPr>
        <w:t xml:space="preserve">    </w:t>
      </w:r>
    </w:p>
    <w:p w14:paraId="6E5EC627" w14:textId="77777777" w:rsidR="00CA7D48" w:rsidRDefault="001C11BC" w:rsidP="00CA7D48">
      <w:pPr>
        <w:ind w:firstLine="420"/>
        <w:rPr>
          <w:rFonts w:asciiTheme="minorEastAsia" w:hAnsiTheme="minorEastAsia"/>
        </w:rPr>
      </w:pPr>
      <w:r>
        <w:rPr>
          <w:rFonts w:asciiTheme="minorEastAsia" w:hAnsiTheme="minorEastAsia" w:hint="eastAsia"/>
        </w:rPr>
        <w:t>福</w:t>
      </w:r>
      <w:proofErr w:type="gramStart"/>
      <w:r>
        <w:rPr>
          <w:rFonts w:asciiTheme="minorEastAsia" w:hAnsiTheme="minorEastAsia" w:hint="eastAsia"/>
        </w:rPr>
        <w:t>柯</w:t>
      </w:r>
      <w:proofErr w:type="gramEnd"/>
      <w:r>
        <w:rPr>
          <w:rFonts w:asciiTheme="minorEastAsia" w:hAnsiTheme="minorEastAsia" w:hint="eastAsia"/>
        </w:rPr>
        <w:t>对</w:t>
      </w:r>
      <w:r w:rsidR="00DD108B">
        <w:rPr>
          <w:rFonts w:asciiTheme="minorEastAsia" w:hAnsiTheme="minorEastAsia" w:hint="eastAsia"/>
        </w:rPr>
        <w:t>僭越</w:t>
      </w:r>
      <w:r>
        <w:rPr>
          <w:rFonts w:asciiTheme="minorEastAsia" w:hAnsiTheme="minorEastAsia" w:hint="eastAsia"/>
        </w:rPr>
        <w:t>行为的描述需要数学般的抽象思维才可以意会</w:t>
      </w:r>
      <w:r w:rsidR="00B9021B">
        <w:rPr>
          <w:rFonts w:asciiTheme="minorEastAsia" w:hAnsiTheme="minorEastAsia" w:hint="eastAsia"/>
        </w:rPr>
        <w:t>。</w:t>
      </w:r>
      <w:r w:rsidR="003B73DE">
        <w:rPr>
          <w:rFonts w:asciiTheme="minorEastAsia" w:hAnsiTheme="minorEastAsia" w:hint="eastAsia"/>
        </w:rPr>
        <w:t>僭越</w:t>
      </w:r>
      <w:r>
        <w:rPr>
          <w:rFonts w:asciiTheme="minorEastAsia" w:hAnsiTheme="minorEastAsia" w:hint="eastAsia"/>
        </w:rPr>
        <w:t>必然涉及</w:t>
      </w:r>
      <w:r w:rsidR="00DC0F9E">
        <w:rPr>
          <w:rFonts w:asciiTheme="minorEastAsia" w:hAnsiTheme="minorEastAsia" w:hint="eastAsia"/>
        </w:rPr>
        <w:t>界限</w:t>
      </w:r>
      <w:r w:rsidR="00FA6650">
        <w:rPr>
          <w:rFonts w:asciiTheme="minorEastAsia" w:hAnsiTheme="minorEastAsia" w:hint="eastAsia"/>
        </w:rPr>
        <w:t>（limit）</w:t>
      </w:r>
      <w:r w:rsidR="00DC0F9E">
        <w:rPr>
          <w:rFonts w:asciiTheme="minorEastAsia" w:hAnsiTheme="minorEastAsia" w:hint="eastAsia"/>
        </w:rPr>
        <w:t>，然而界限是什么？是一条“线的狭带</w:t>
      </w:r>
      <w:r w:rsidR="0050213F">
        <w:rPr>
          <w:rFonts w:asciiTheme="minorEastAsia" w:hAnsiTheme="minorEastAsia" w:hint="eastAsia"/>
        </w:rPr>
        <w:t>（narrow zone of a line）</w:t>
      </w:r>
      <w:r w:rsidR="00DC0F9E">
        <w:rPr>
          <w:rFonts w:asciiTheme="minorEastAsia" w:hAnsiTheme="minorEastAsia" w:hint="eastAsia"/>
        </w:rPr>
        <w:t>”。正如数学中的线是不占面积和体积的，界限这一“线的狭带”也是如此之“狭”，以致几乎成了只展示界限的路径的一道闪光，</w:t>
      </w:r>
      <w:r w:rsidR="0050213F">
        <w:rPr>
          <w:rFonts w:asciiTheme="minorEastAsia" w:hAnsiTheme="minorEastAsia" w:hint="eastAsia"/>
        </w:rPr>
        <w:t>然而这道闪光同时也是界限的全部轨迹，其中包括界限的原点（origin）。僭越也同样没有可</w:t>
      </w:r>
      <w:r w:rsidR="00FA6650">
        <w:rPr>
          <w:rFonts w:asciiTheme="minorEastAsia" w:hAnsiTheme="minorEastAsia" w:hint="eastAsia"/>
        </w:rPr>
        <w:t>以</w:t>
      </w:r>
      <w:proofErr w:type="gramStart"/>
      <w:r w:rsidR="00E754A9">
        <w:rPr>
          <w:rFonts w:asciiTheme="minorEastAsia" w:hAnsiTheme="minorEastAsia" w:hint="eastAsia"/>
        </w:rPr>
        <w:t>切实</w:t>
      </w:r>
      <w:r w:rsidR="0050213F">
        <w:rPr>
          <w:rFonts w:asciiTheme="minorEastAsia" w:hAnsiTheme="minorEastAsia" w:hint="eastAsia"/>
        </w:rPr>
        <w:t>把捉的</w:t>
      </w:r>
      <w:proofErr w:type="gramEnd"/>
      <w:r w:rsidR="0050213F">
        <w:rPr>
          <w:rFonts w:asciiTheme="minorEastAsia" w:hAnsiTheme="minorEastAsia" w:hint="eastAsia"/>
        </w:rPr>
        <w:t>形与体，因为僭越的“全部空间”似乎就是</w:t>
      </w:r>
      <w:r w:rsidR="000F3DE1">
        <w:rPr>
          <w:rFonts w:asciiTheme="minorEastAsia" w:hAnsiTheme="minorEastAsia" w:hint="eastAsia"/>
        </w:rPr>
        <w:t>它所</w:t>
      </w:r>
      <w:r w:rsidR="00FA6650">
        <w:rPr>
          <w:rFonts w:asciiTheme="minorEastAsia" w:hAnsiTheme="minorEastAsia" w:hint="eastAsia"/>
        </w:rPr>
        <w:t>逾越的界线（</w:t>
      </w:r>
      <w:r w:rsidR="00CA7D48">
        <w:rPr>
          <w:rFonts w:asciiTheme="minorEastAsia" w:hAnsiTheme="minorEastAsia" w:hint="eastAsia"/>
        </w:rPr>
        <w:t>in the line it crosses</w:t>
      </w:r>
      <w:r w:rsidR="00FA6650">
        <w:rPr>
          <w:rFonts w:asciiTheme="minorEastAsia" w:hAnsiTheme="minorEastAsia" w:hint="eastAsia"/>
        </w:rPr>
        <w:t>）</w:t>
      </w:r>
      <w:r w:rsidR="00CA7D48">
        <w:rPr>
          <w:rFonts w:asciiTheme="minorEastAsia" w:hAnsiTheme="minorEastAsia" w:hint="eastAsia"/>
        </w:rPr>
        <w:t>。福</w:t>
      </w:r>
      <w:proofErr w:type="gramStart"/>
      <w:r w:rsidR="00CA7D48">
        <w:rPr>
          <w:rFonts w:asciiTheme="minorEastAsia" w:hAnsiTheme="minorEastAsia" w:hint="eastAsia"/>
        </w:rPr>
        <w:t>柯</w:t>
      </w:r>
      <w:proofErr w:type="gramEnd"/>
      <w:r w:rsidR="00CA7D48">
        <w:rPr>
          <w:rFonts w:asciiTheme="minorEastAsia" w:hAnsiTheme="minorEastAsia" w:hint="eastAsia"/>
        </w:rPr>
        <w:t>这样描述说：</w:t>
      </w:r>
    </w:p>
    <w:p w14:paraId="44E4B403" w14:textId="77777777" w:rsidR="00FC7D71" w:rsidRPr="00552B13" w:rsidRDefault="00CA7D48" w:rsidP="00CA7D48">
      <w:pPr>
        <w:ind w:firstLine="420"/>
        <w:rPr>
          <w:rFonts w:ascii="STKaiti" w:eastAsia="STKaiti" w:hAnsi="STKaiti"/>
        </w:rPr>
      </w:pPr>
      <w:r w:rsidRPr="00552B13">
        <w:rPr>
          <w:rFonts w:ascii="STKaiti" w:eastAsia="STKaiti" w:hAnsi="STKaiti" w:hint="eastAsia"/>
        </w:rPr>
        <w:t>界限与僭越之间的游戏（play）似乎由一个简单的</w:t>
      </w:r>
      <w:proofErr w:type="gramStart"/>
      <w:r w:rsidRPr="00552B13">
        <w:rPr>
          <w:rFonts w:ascii="STKaiti" w:eastAsia="STKaiti" w:hAnsi="STKaiti" w:hint="eastAsia"/>
        </w:rPr>
        <w:t>难</w:t>
      </w:r>
      <w:r w:rsidR="00E939E5" w:rsidRPr="00552B13">
        <w:rPr>
          <w:rFonts w:ascii="STKaiti" w:eastAsia="STKaiti" w:hAnsi="STKaiti" w:hint="eastAsia"/>
        </w:rPr>
        <w:t>解性</w:t>
      </w:r>
      <w:proofErr w:type="gramEnd"/>
      <w:r w:rsidR="009D3651" w:rsidRPr="00552B13">
        <w:rPr>
          <w:rFonts w:ascii="STKaiti" w:eastAsia="STKaiti" w:hAnsi="STKaiti" w:hint="eastAsia"/>
        </w:rPr>
        <w:t>(obstinacy)</w:t>
      </w:r>
      <w:r w:rsidR="00E939E5" w:rsidRPr="00552B13">
        <w:rPr>
          <w:rFonts w:ascii="STKaiti" w:eastAsia="STKaiti" w:hAnsi="STKaiti" w:hint="eastAsia"/>
        </w:rPr>
        <w:t>所调控：僭越无休止地逾越和再逾越那条在它身后以极短的波动闭合的线，如此，它（这条线）立刻又被再一次恢复为不可逾越的地平线。然而这一游戏要远比这复杂得多：所有这些因素都处于不确定、或确定性转瞬即逝的语境中，以致每当思想试图抓住它们时，思想随即就失效。</w:t>
      </w:r>
      <w:r w:rsidR="00185840">
        <w:rPr>
          <w:rFonts w:ascii="STKaiti" w:eastAsia="STKaiti" w:hAnsi="STKaiti" w:hint="eastAsia"/>
        </w:rPr>
        <w:t>（P73）</w:t>
      </w:r>
      <w:r w:rsidR="00DD108B" w:rsidRPr="00552B13">
        <w:rPr>
          <w:rFonts w:ascii="STKaiti" w:eastAsia="STKaiti" w:hAnsi="STKaiti" w:hint="eastAsia"/>
        </w:rPr>
        <w:t xml:space="preserve"> </w:t>
      </w:r>
    </w:p>
    <w:p w14:paraId="14DABC05" w14:textId="77777777" w:rsidR="00552B13" w:rsidRDefault="00AC3A2A" w:rsidP="00CA7D48">
      <w:pPr>
        <w:ind w:firstLine="420"/>
        <w:rPr>
          <w:rFonts w:asciiTheme="minorEastAsia" w:hAnsiTheme="minorEastAsia"/>
        </w:rPr>
      </w:pPr>
      <w:r>
        <w:rPr>
          <w:rFonts w:asciiTheme="minorEastAsia" w:hAnsiTheme="minorEastAsia" w:hint="eastAsia"/>
        </w:rPr>
        <w:t>不用说，</w:t>
      </w:r>
      <w:r w:rsidR="00552B13">
        <w:rPr>
          <w:rFonts w:asciiTheme="minorEastAsia" w:hAnsiTheme="minorEastAsia" w:hint="eastAsia"/>
        </w:rPr>
        <w:t>界限与僭越</w:t>
      </w:r>
      <w:r w:rsidR="00FA0422">
        <w:rPr>
          <w:rFonts w:asciiTheme="minorEastAsia" w:hAnsiTheme="minorEastAsia" w:hint="eastAsia"/>
        </w:rPr>
        <w:t>相互依存</w:t>
      </w:r>
      <w:r>
        <w:rPr>
          <w:rFonts w:asciiTheme="minorEastAsia" w:hAnsiTheme="minorEastAsia" w:hint="eastAsia"/>
        </w:rPr>
        <w:t>。然而，在很多时候，福</w:t>
      </w:r>
      <w:proofErr w:type="gramStart"/>
      <w:r>
        <w:rPr>
          <w:rFonts w:asciiTheme="minorEastAsia" w:hAnsiTheme="minorEastAsia" w:hint="eastAsia"/>
        </w:rPr>
        <w:t>柯</w:t>
      </w:r>
      <w:proofErr w:type="gramEnd"/>
      <w:r>
        <w:rPr>
          <w:rFonts w:asciiTheme="minorEastAsia" w:hAnsiTheme="minorEastAsia" w:hint="eastAsia"/>
        </w:rPr>
        <w:t>对两者之间关系的</w:t>
      </w:r>
      <w:r w:rsidR="00CA541F">
        <w:rPr>
          <w:rFonts w:asciiTheme="minorEastAsia" w:hAnsiTheme="minorEastAsia" w:hint="eastAsia"/>
        </w:rPr>
        <w:t>层层</w:t>
      </w:r>
      <w:r w:rsidR="002717A9">
        <w:rPr>
          <w:rFonts w:asciiTheme="minorEastAsia" w:hAnsiTheme="minorEastAsia" w:hint="eastAsia"/>
        </w:rPr>
        <w:t>分</w:t>
      </w:r>
      <w:r w:rsidR="00740CA7">
        <w:rPr>
          <w:rFonts w:asciiTheme="minorEastAsia" w:hAnsiTheme="minorEastAsia" w:hint="eastAsia"/>
        </w:rPr>
        <w:t>析</w:t>
      </w:r>
      <w:r>
        <w:rPr>
          <w:rFonts w:asciiTheme="minorEastAsia" w:hAnsiTheme="minorEastAsia" w:hint="eastAsia"/>
        </w:rPr>
        <w:t>，其本身也已经达到</w:t>
      </w:r>
      <w:r w:rsidR="003C14EE">
        <w:rPr>
          <w:rFonts w:asciiTheme="minorEastAsia" w:hAnsiTheme="minorEastAsia" w:hint="eastAsia"/>
        </w:rPr>
        <w:t>了</w:t>
      </w:r>
      <w:r w:rsidR="00325B33">
        <w:rPr>
          <w:rFonts w:asciiTheme="minorEastAsia" w:hAnsiTheme="minorEastAsia" w:hint="eastAsia"/>
        </w:rPr>
        <w:t>在刀锋上行走的</w:t>
      </w:r>
      <w:r>
        <w:rPr>
          <w:rFonts w:asciiTheme="minorEastAsia" w:hAnsiTheme="minorEastAsia" w:hint="eastAsia"/>
        </w:rPr>
        <w:t>极限思维</w:t>
      </w:r>
      <w:r w:rsidR="003C14EE">
        <w:rPr>
          <w:rFonts w:asciiTheme="minorEastAsia" w:hAnsiTheme="minorEastAsia" w:hint="eastAsia"/>
        </w:rPr>
        <w:t>的程度</w:t>
      </w:r>
      <w:r>
        <w:rPr>
          <w:rFonts w:asciiTheme="minorEastAsia" w:hAnsiTheme="minorEastAsia" w:hint="eastAsia"/>
        </w:rPr>
        <w:t>：</w:t>
      </w:r>
    </w:p>
    <w:p w14:paraId="266BD8FF" w14:textId="77777777" w:rsidR="00AC3A2A" w:rsidRPr="002A5593" w:rsidRDefault="00CA541F" w:rsidP="00CA7D48">
      <w:pPr>
        <w:ind w:firstLine="420"/>
        <w:rPr>
          <w:rFonts w:ascii="STKaiti" w:eastAsia="STKaiti" w:hAnsi="STKaiti"/>
        </w:rPr>
      </w:pPr>
      <w:r w:rsidRPr="002A5593">
        <w:rPr>
          <w:rFonts w:ascii="STKaiti" w:eastAsia="STKaiti" w:hAnsi="STKaiti" w:hint="eastAsia"/>
        </w:rPr>
        <w:lastRenderedPageBreak/>
        <w:t>如果界限绝对不可逾越，界限也就无法存在，相应地，如果逾越的界限形同虚设，僭越也就毫无意义。然而在那个光荣地跨越（</w:t>
      </w:r>
      <w:r w:rsidR="00390BFE" w:rsidRPr="002A5593">
        <w:rPr>
          <w:rFonts w:ascii="STKaiti" w:eastAsia="STKaiti" w:hAnsi="STKaiti" w:hint="eastAsia"/>
        </w:rPr>
        <w:t>pass through</w:t>
      </w:r>
      <w:r w:rsidRPr="002A5593">
        <w:rPr>
          <w:rFonts w:ascii="STKaiti" w:eastAsia="STKaiti" w:hAnsi="STKaiti" w:hint="eastAsia"/>
        </w:rPr>
        <w:t>）和否定界限的行为之外，界限有自己的生命吗？在跨越行为之后，界限变成了什么？在跨越行为之前，界限又可能是什么？就僭越这一部分而言，当它侵犯（</w:t>
      </w:r>
      <w:r w:rsidR="00390BFE" w:rsidRPr="002A5593">
        <w:rPr>
          <w:rFonts w:ascii="STKaiti" w:eastAsia="STKaiti" w:hAnsi="STKaiti" w:hint="eastAsia"/>
        </w:rPr>
        <w:t>violates</w:t>
      </w:r>
      <w:r w:rsidRPr="002A5593">
        <w:rPr>
          <w:rFonts w:ascii="STKaiti" w:eastAsia="STKaiti" w:hAnsi="STKaiti" w:hint="eastAsia"/>
        </w:rPr>
        <w:t>）了界限之后，僭越就耗尽了自己的本性，在跨过这一节点（</w:t>
      </w:r>
      <w:r w:rsidR="00390BFE" w:rsidRPr="002A5593">
        <w:rPr>
          <w:rFonts w:ascii="STKaiti" w:eastAsia="STKaiti" w:hAnsi="STKaiti" w:hint="eastAsia"/>
        </w:rPr>
        <w:t>this point</w:t>
      </w:r>
      <w:r w:rsidRPr="002A5593">
        <w:rPr>
          <w:rFonts w:ascii="STKaiti" w:eastAsia="STKaiti" w:hAnsi="STKaiti" w:hint="eastAsia"/>
        </w:rPr>
        <w:t>）之后便及时地变成无物（</w:t>
      </w:r>
      <w:r w:rsidR="00390BFE" w:rsidRPr="002A5593">
        <w:rPr>
          <w:rFonts w:ascii="STKaiti" w:eastAsia="STKaiti" w:hAnsi="STKaiti" w:hint="eastAsia"/>
        </w:rPr>
        <w:t>nothing</w:t>
      </w:r>
      <w:r w:rsidRPr="002A5593">
        <w:rPr>
          <w:rFonts w:ascii="STKaiti" w:eastAsia="STKaiti" w:hAnsi="STKaiti" w:hint="eastAsia"/>
        </w:rPr>
        <w:t>）了吗？这一节点，</w:t>
      </w:r>
      <w:r w:rsidR="003A2CDA" w:rsidRPr="002A5593">
        <w:rPr>
          <w:rFonts w:ascii="STKaiti" w:eastAsia="STKaiti" w:hAnsi="STKaiti" w:hint="eastAsia"/>
        </w:rPr>
        <w:t>这一奇怪的两种存在的交叉点，在此交叉点之外，（界限和僭越）都不存在，在此交叉点内，两者彻底交换它们之所是——</w:t>
      </w:r>
      <w:proofErr w:type="gramStart"/>
      <w:r w:rsidR="003A2CDA" w:rsidRPr="002A5593">
        <w:rPr>
          <w:rFonts w:ascii="STKaiti" w:eastAsia="STKaiti" w:hAnsi="STKaiti" w:hint="eastAsia"/>
        </w:rPr>
        <w:t>不</w:t>
      </w:r>
      <w:proofErr w:type="gramEnd"/>
      <w:r w:rsidR="003A2CDA" w:rsidRPr="002A5593">
        <w:rPr>
          <w:rFonts w:ascii="STKaiti" w:eastAsia="STKaiti" w:hAnsi="STKaiti" w:hint="eastAsia"/>
        </w:rPr>
        <w:t>也就是</w:t>
      </w:r>
      <w:r w:rsidR="008D40CE" w:rsidRPr="002A5593">
        <w:rPr>
          <w:rFonts w:ascii="STKaiti" w:eastAsia="STKaiti" w:hAnsi="STKaiti" w:hint="eastAsia"/>
        </w:rPr>
        <w:t>从它的各个方面流溢而出的一切吗？它赋予了它所排除的东西以荣耀：界限猛烈地打开为无限，</w:t>
      </w:r>
      <w:r w:rsidR="00497646" w:rsidRPr="002A5593">
        <w:rPr>
          <w:rFonts w:ascii="STKaiti" w:eastAsia="STKaiti" w:hAnsi="STKaiti" w:hint="eastAsia"/>
        </w:rPr>
        <w:t>突然发现自己被自己拒绝的东西所左右，并为这一侵入自己存在的核心之处</w:t>
      </w:r>
      <w:r w:rsidR="002D7278" w:rsidRPr="002A5593">
        <w:rPr>
          <w:rFonts w:ascii="STKaiti" w:eastAsia="STKaiti" w:hAnsi="STKaiti" w:hint="eastAsia"/>
        </w:rPr>
        <w:t>的异己的丰富性所实现；僭越则把界限端端正正地带至其存在的界限，迫使界限直面自己即刻消失这一事实，在自己排除的东西中找到自己（或许，更准确地说，是第一次认识到自己），在自己向下的坠落中体验肯定的真实。然而，在这一纯粹的暴力运动中，僭越释放出了什么，如果不是囚禁它的东西，即界限和界限所包含的因素？是什么承受了僭越入侵的最大冲击？僭越被解除约束后的存在的完整性又归于哪个空隙（</w:t>
      </w:r>
      <w:r w:rsidR="00390BFE" w:rsidRPr="002A5593">
        <w:rPr>
          <w:rFonts w:ascii="STKaiti" w:eastAsia="STKaiti" w:hAnsi="STKaiti" w:hint="eastAsia"/>
        </w:rPr>
        <w:t>void</w:t>
      </w:r>
      <w:r w:rsidR="002D7278" w:rsidRPr="002A5593">
        <w:rPr>
          <w:rFonts w:ascii="STKaiti" w:eastAsia="STKaiti" w:hAnsi="STKaiti" w:hint="eastAsia"/>
        </w:rPr>
        <w:t>），如果不是在它暴烈的举动中逾越的东西，不是</w:t>
      </w:r>
      <w:r w:rsidR="005561FD" w:rsidRPr="002A5593">
        <w:rPr>
          <w:rFonts w:ascii="STKaiti" w:eastAsia="STKaiti" w:hAnsi="STKaiti" w:hint="eastAsia"/>
        </w:rPr>
        <w:t>在</w:t>
      </w:r>
      <w:r w:rsidR="002D7278" w:rsidRPr="002A5593">
        <w:rPr>
          <w:rFonts w:ascii="STKaiti" w:eastAsia="STKaiti" w:hAnsi="STKaiti" w:hint="eastAsia"/>
        </w:rPr>
        <w:t>它</w:t>
      </w:r>
      <w:r w:rsidR="005561FD" w:rsidRPr="002A5593">
        <w:rPr>
          <w:rFonts w:ascii="STKaiti" w:eastAsia="STKaiti" w:hAnsi="STKaiti" w:hint="eastAsia"/>
        </w:rPr>
        <w:t>命定擦除的线里注销的东西？</w:t>
      </w:r>
      <w:r w:rsidR="003D75BF">
        <w:rPr>
          <w:rFonts w:ascii="STKaiti" w:eastAsia="STKaiti" w:hAnsi="STKaiti" w:hint="eastAsia"/>
        </w:rPr>
        <w:t>（P73）</w:t>
      </w:r>
    </w:p>
    <w:p w14:paraId="12706590" w14:textId="77777777" w:rsidR="005561FD" w:rsidRDefault="00AC5BCA" w:rsidP="00CA7D48">
      <w:pPr>
        <w:ind w:firstLine="420"/>
        <w:rPr>
          <w:rFonts w:asciiTheme="minorEastAsia" w:hAnsiTheme="minorEastAsia"/>
        </w:rPr>
      </w:pPr>
      <w:r>
        <w:rPr>
          <w:rFonts w:asciiTheme="minorEastAsia" w:hAnsiTheme="minorEastAsia" w:hint="eastAsia"/>
        </w:rPr>
        <w:t>显然，</w:t>
      </w:r>
      <w:r w:rsidR="00325B33">
        <w:rPr>
          <w:rFonts w:asciiTheme="minorEastAsia" w:hAnsiTheme="minorEastAsia" w:hint="eastAsia"/>
        </w:rPr>
        <w:t>要</w:t>
      </w:r>
      <w:r w:rsidR="003306E0">
        <w:rPr>
          <w:rFonts w:asciiTheme="minorEastAsia" w:hAnsiTheme="minorEastAsia" w:hint="eastAsia"/>
        </w:rPr>
        <w:t>理解僭越与界限的关系，</w:t>
      </w:r>
      <w:r w:rsidR="005F1643">
        <w:rPr>
          <w:rFonts w:asciiTheme="minorEastAsia" w:hAnsiTheme="minorEastAsia" w:hint="eastAsia"/>
        </w:rPr>
        <w:t>黑和白</w:t>
      </w:r>
      <w:r w:rsidR="00083191">
        <w:rPr>
          <w:rFonts w:asciiTheme="minorEastAsia" w:hAnsiTheme="minorEastAsia" w:hint="eastAsia"/>
        </w:rPr>
        <w:t>、</w:t>
      </w:r>
      <w:r w:rsidR="005F1643">
        <w:rPr>
          <w:rFonts w:asciiTheme="minorEastAsia" w:hAnsiTheme="minorEastAsia" w:hint="eastAsia"/>
        </w:rPr>
        <w:t>禁止与合法那样简单的二元对立</w:t>
      </w:r>
      <w:r w:rsidR="00154F75">
        <w:rPr>
          <w:rFonts w:asciiTheme="minorEastAsia" w:hAnsiTheme="minorEastAsia" w:hint="eastAsia"/>
        </w:rPr>
        <w:t>模式</w:t>
      </w:r>
      <w:r>
        <w:rPr>
          <w:rFonts w:asciiTheme="minorEastAsia" w:hAnsiTheme="minorEastAsia" w:hint="eastAsia"/>
        </w:rPr>
        <w:t>肯定</w:t>
      </w:r>
      <w:r w:rsidR="00154F75">
        <w:rPr>
          <w:rFonts w:asciiTheme="minorEastAsia" w:hAnsiTheme="minorEastAsia" w:hint="eastAsia"/>
        </w:rPr>
        <w:t>是极</w:t>
      </w:r>
      <w:r>
        <w:rPr>
          <w:rFonts w:asciiTheme="minorEastAsia" w:hAnsiTheme="minorEastAsia" w:hint="eastAsia"/>
        </w:rPr>
        <w:t>不合适</w:t>
      </w:r>
      <w:r w:rsidR="00154F75">
        <w:rPr>
          <w:rFonts w:asciiTheme="minorEastAsia" w:hAnsiTheme="minorEastAsia" w:hint="eastAsia"/>
        </w:rPr>
        <w:t>的</w:t>
      </w:r>
      <w:r w:rsidR="005F1643">
        <w:rPr>
          <w:rFonts w:asciiTheme="minorEastAsia" w:hAnsiTheme="minorEastAsia" w:hint="eastAsia"/>
        </w:rPr>
        <w:t>，</w:t>
      </w:r>
      <w:r w:rsidR="00154F75">
        <w:rPr>
          <w:rFonts w:asciiTheme="minorEastAsia" w:hAnsiTheme="minorEastAsia" w:hint="eastAsia"/>
        </w:rPr>
        <w:t>两者</w:t>
      </w:r>
      <w:r>
        <w:rPr>
          <w:rFonts w:asciiTheme="minorEastAsia" w:hAnsiTheme="minorEastAsia" w:hint="eastAsia"/>
        </w:rPr>
        <w:t>更像是</w:t>
      </w:r>
      <w:r w:rsidR="005724D8">
        <w:rPr>
          <w:rFonts w:asciiTheme="minorEastAsia" w:hAnsiTheme="minorEastAsia" w:hint="eastAsia"/>
        </w:rPr>
        <w:t>螺旋式</w:t>
      </w:r>
      <w:r w:rsidR="00154F75">
        <w:rPr>
          <w:rFonts w:asciiTheme="minorEastAsia" w:hAnsiTheme="minorEastAsia" w:hint="eastAsia"/>
        </w:rPr>
        <w:t>地</w:t>
      </w:r>
      <w:r>
        <w:rPr>
          <w:rFonts w:asciiTheme="minorEastAsia" w:hAnsiTheme="minorEastAsia" w:hint="eastAsia"/>
        </w:rPr>
        <w:t>相互</w:t>
      </w:r>
      <w:r w:rsidR="00154F75">
        <w:rPr>
          <w:rFonts w:asciiTheme="minorEastAsia" w:hAnsiTheme="minorEastAsia" w:hint="eastAsia"/>
        </w:rPr>
        <w:t>交缠</w:t>
      </w:r>
      <w:r>
        <w:rPr>
          <w:rFonts w:asciiTheme="minorEastAsia" w:hAnsiTheme="minorEastAsia" w:hint="eastAsia"/>
        </w:rPr>
        <w:t>在一起</w:t>
      </w:r>
      <w:r w:rsidR="00154F75">
        <w:rPr>
          <w:rFonts w:asciiTheme="minorEastAsia" w:hAnsiTheme="minorEastAsia" w:hint="eastAsia"/>
        </w:rPr>
        <w:t>，就</w:t>
      </w:r>
      <w:r>
        <w:rPr>
          <w:rFonts w:asciiTheme="minorEastAsia" w:hAnsiTheme="minorEastAsia" w:hint="eastAsia"/>
        </w:rPr>
        <w:t>像闪电之于</w:t>
      </w:r>
      <w:r w:rsidR="00083191">
        <w:rPr>
          <w:rFonts w:asciiTheme="minorEastAsia" w:hAnsiTheme="minorEastAsia" w:hint="eastAsia"/>
        </w:rPr>
        <w:t>黑夜</w:t>
      </w:r>
      <w:r w:rsidR="003306E0">
        <w:rPr>
          <w:rFonts w:asciiTheme="minorEastAsia" w:hAnsiTheme="minorEastAsia" w:hint="eastAsia"/>
        </w:rPr>
        <w:t>：开始的时候，黑夜浓重深厚，</w:t>
      </w:r>
      <w:r>
        <w:rPr>
          <w:rFonts w:asciiTheme="minorEastAsia" w:hAnsiTheme="minorEastAsia" w:hint="eastAsia"/>
        </w:rPr>
        <w:t>仿佛无可侵犯；</w:t>
      </w:r>
      <w:r w:rsidR="00944F90">
        <w:rPr>
          <w:rFonts w:asciiTheme="minorEastAsia" w:hAnsiTheme="minorEastAsia" w:hint="eastAsia"/>
        </w:rPr>
        <w:t>然</w:t>
      </w:r>
      <w:r w:rsidR="00083191">
        <w:rPr>
          <w:rFonts w:asciiTheme="minorEastAsia" w:hAnsiTheme="minorEastAsia" w:hint="eastAsia"/>
        </w:rPr>
        <w:t>后，</w:t>
      </w:r>
      <w:r w:rsidR="00944F90">
        <w:rPr>
          <w:rFonts w:asciiTheme="minorEastAsia" w:hAnsiTheme="minorEastAsia" w:hint="eastAsia"/>
        </w:rPr>
        <w:t>闪电从夜的内部</w:t>
      </w:r>
      <w:r w:rsidR="00154F75">
        <w:rPr>
          <w:rFonts w:asciiTheme="minorEastAsia" w:hAnsiTheme="minorEastAsia" w:hint="eastAsia"/>
        </w:rPr>
        <w:t>，</w:t>
      </w:r>
      <w:r w:rsidR="00944F90">
        <w:rPr>
          <w:rFonts w:asciiTheme="minorEastAsia" w:hAnsiTheme="minorEastAsia" w:hint="eastAsia"/>
        </w:rPr>
        <w:t>将它</w:t>
      </w:r>
      <w:r w:rsidR="00083191">
        <w:rPr>
          <w:rFonts w:asciiTheme="minorEastAsia" w:hAnsiTheme="minorEastAsia" w:hint="eastAsia"/>
        </w:rPr>
        <w:t>从头到</w:t>
      </w:r>
      <w:r w:rsidR="00944F90">
        <w:rPr>
          <w:rFonts w:asciiTheme="minorEastAsia" w:hAnsiTheme="minorEastAsia" w:hint="eastAsia"/>
        </w:rPr>
        <w:t>脚点</w:t>
      </w:r>
      <w:r w:rsidR="006273A6">
        <w:rPr>
          <w:rFonts w:asciiTheme="minorEastAsia" w:hAnsiTheme="minorEastAsia" w:hint="eastAsia"/>
        </w:rPr>
        <w:t>亮</w:t>
      </w:r>
      <w:r w:rsidR="00944F90">
        <w:rPr>
          <w:rFonts w:asciiTheme="minorEastAsia" w:hAnsiTheme="minorEastAsia" w:hint="eastAsia"/>
        </w:rPr>
        <w:t>照</w:t>
      </w:r>
      <w:proofErr w:type="gramStart"/>
      <w:r w:rsidR="00944F90">
        <w:rPr>
          <w:rFonts w:asciiTheme="minorEastAsia" w:hAnsiTheme="minorEastAsia" w:hint="eastAsia"/>
        </w:rPr>
        <w:t>彻</w:t>
      </w:r>
      <w:proofErr w:type="gramEnd"/>
      <w:r w:rsidR="0082670A">
        <w:rPr>
          <w:rFonts w:asciiTheme="minorEastAsia" w:hAnsiTheme="minorEastAsia" w:hint="eastAsia"/>
        </w:rPr>
        <w:t>。不过</w:t>
      </w:r>
      <w:r w:rsidR="0045613E">
        <w:rPr>
          <w:rFonts w:asciiTheme="minorEastAsia" w:hAnsiTheme="minorEastAsia" w:hint="eastAsia"/>
        </w:rPr>
        <w:t>即便</w:t>
      </w:r>
      <w:r w:rsidR="00944F90">
        <w:rPr>
          <w:rFonts w:asciiTheme="minorEastAsia" w:hAnsiTheme="minorEastAsia" w:hint="eastAsia"/>
        </w:rPr>
        <w:t>如此</w:t>
      </w:r>
      <w:r w:rsidR="006273A6">
        <w:rPr>
          <w:rFonts w:asciiTheme="minorEastAsia" w:hAnsiTheme="minorEastAsia" w:hint="eastAsia"/>
        </w:rPr>
        <w:t>，闪电所展现出来的彻底的清晰性、那令人惊</w:t>
      </w:r>
      <w:proofErr w:type="gramStart"/>
      <w:r w:rsidR="006273A6">
        <w:rPr>
          <w:rFonts w:asciiTheme="minorEastAsia" w:hAnsiTheme="minorEastAsia" w:hint="eastAsia"/>
        </w:rPr>
        <w:t>怖</w:t>
      </w:r>
      <w:proofErr w:type="gramEnd"/>
      <w:r w:rsidR="006273A6">
        <w:rPr>
          <w:rFonts w:asciiTheme="minorEastAsia" w:hAnsiTheme="minorEastAsia" w:hint="eastAsia"/>
        </w:rPr>
        <w:t>且又泰然自若的奇特性，又全都应该归功于黑暗，闪电最后也</w:t>
      </w:r>
      <w:r w:rsidR="00B72D78">
        <w:rPr>
          <w:rFonts w:asciiTheme="minorEastAsia" w:hAnsiTheme="minorEastAsia" w:hint="eastAsia"/>
        </w:rPr>
        <w:t>沉默并消失于</w:t>
      </w:r>
      <w:r w:rsidR="006273A6">
        <w:rPr>
          <w:rFonts w:asciiTheme="minorEastAsia" w:hAnsiTheme="minorEastAsia" w:hint="eastAsia"/>
        </w:rPr>
        <w:t>它</w:t>
      </w:r>
      <w:r w:rsidR="00B32CB9">
        <w:rPr>
          <w:rFonts w:asciiTheme="minorEastAsia" w:hAnsiTheme="minorEastAsia" w:hint="eastAsia"/>
        </w:rPr>
        <w:t>曾以</w:t>
      </w:r>
      <w:r w:rsidR="0082670A">
        <w:rPr>
          <w:rFonts w:asciiTheme="minorEastAsia" w:hAnsiTheme="minorEastAsia" w:hint="eastAsia"/>
        </w:rPr>
        <w:t>无上的权威标示出来的夜空</w:t>
      </w:r>
      <w:r w:rsidR="00944F90">
        <w:rPr>
          <w:rFonts w:asciiTheme="minorEastAsia" w:hAnsiTheme="minorEastAsia" w:hint="eastAsia"/>
        </w:rPr>
        <w:t>之</w:t>
      </w:r>
      <w:r w:rsidR="006273A6">
        <w:rPr>
          <w:rFonts w:asciiTheme="minorEastAsia" w:hAnsiTheme="minorEastAsia" w:hint="eastAsia"/>
        </w:rPr>
        <w:t>中。</w:t>
      </w:r>
    </w:p>
    <w:p w14:paraId="7CF4FE41" w14:textId="77777777" w:rsidR="007C7CC1" w:rsidRPr="004A70B2" w:rsidRDefault="00286254" w:rsidP="004A70B2">
      <w:pPr>
        <w:ind w:firstLine="420"/>
        <w:rPr>
          <w:rFonts w:asciiTheme="minorEastAsia" w:hAnsiTheme="minorEastAsia"/>
        </w:rPr>
      </w:pPr>
      <w:r>
        <w:rPr>
          <w:rFonts w:asciiTheme="minorEastAsia" w:hAnsiTheme="minorEastAsia" w:hint="eastAsia"/>
        </w:rPr>
        <w:t>僭越经验的存在</w:t>
      </w:r>
      <w:r w:rsidR="00B65BD5">
        <w:rPr>
          <w:rFonts w:asciiTheme="minorEastAsia" w:hAnsiTheme="minorEastAsia" w:hint="eastAsia"/>
        </w:rPr>
        <w:t>既如此地纯</w:t>
      </w:r>
      <w:r w:rsidR="00513AC4">
        <w:rPr>
          <w:rFonts w:asciiTheme="minorEastAsia" w:hAnsiTheme="minorEastAsia" w:hint="eastAsia"/>
        </w:rPr>
        <w:t>粹</w:t>
      </w:r>
      <w:r w:rsidR="00B65BD5">
        <w:rPr>
          <w:rFonts w:asciiTheme="minorEastAsia" w:hAnsiTheme="minorEastAsia" w:hint="eastAsia"/>
        </w:rPr>
        <w:t>，又如此</w:t>
      </w:r>
      <w:r>
        <w:rPr>
          <w:rFonts w:asciiTheme="minorEastAsia" w:hAnsiTheme="minorEastAsia" w:hint="eastAsia"/>
        </w:rPr>
        <w:t>复杂，所以福</w:t>
      </w:r>
      <w:proofErr w:type="gramStart"/>
      <w:r>
        <w:rPr>
          <w:rFonts w:asciiTheme="minorEastAsia" w:hAnsiTheme="minorEastAsia" w:hint="eastAsia"/>
        </w:rPr>
        <w:t>柯</w:t>
      </w:r>
      <w:proofErr w:type="gramEnd"/>
      <w:r>
        <w:rPr>
          <w:rFonts w:asciiTheme="minorEastAsia" w:hAnsiTheme="minorEastAsia" w:hint="eastAsia"/>
        </w:rPr>
        <w:t>认为，</w:t>
      </w:r>
      <w:r w:rsidR="00790E17">
        <w:rPr>
          <w:rFonts w:asciiTheme="minorEastAsia" w:hAnsiTheme="minorEastAsia" w:hint="eastAsia"/>
        </w:rPr>
        <w:t>如果我们想要理解它，从它开始思考，并且在它所显示的空间中进行思考，还必须将僭越</w:t>
      </w:r>
      <w:r w:rsidR="00B65BD5">
        <w:rPr>
          <w:rFonts w:asciiTheme="minorEastAsia" w:hAnsiTheme="minorEastAsia" w:hint="eastAsia"/>
        </w:rPr>
        <w:t>在</w:t>
      </w:r>
      <w:r w:rsidR="00790E17">
        <w:rPr>
          <w:rFonts w:asciiTheme="minorEastAsia" w:hAnsiTheme="minorEastAsia" w:hint="eastAsia"/>
        </w:rPr>
        <w:t>与伦理学的令人可疑的联系中分离出来。</w:t>
      </w:r>
      <w:r w:rsidR="00B65BD5">
        <w:rPr>
          <w:rFonts w:asciiTheme="minorEastAsia" w:hAnsiTheme="minorEastAsia" w:hint="eastAsia"/>
        </w:rPr>
        <w:t>所谓伦理学，就是进行好坏对错等</w:t>
      </w:r>
      <w:r w:rsidR="003E0122">
        <w:rPr>
          <w:rFonts w:asciiTheme="minorEastAsia" w:hAnsiTheme="minorEastAsia" w:hint="eastAsia"/>
        </w:rPr>
        <w:t>价值</w:t>
      </w:r>
      <w:r w:rsidR="00B65BD5">
        <w:rPr>
          <w:rFonts w:asciiTheme="minorEastAsia" w:hAnsiTheme="minorEastAsia" w:hint="eastAsia"/>
        </w:rPr>
        <w:t>褒贬</w:t>
      </w:r>
      <w:r w:rsidR="007D0AD6">
        <w:rPr>
          <w:rFonts w:asciiTheme="minorEastAsia" w:hAnsiTheme="minorEastAsia" w:hint="eastAsia"/>
        </w:rPr>
        <w:t>评判</w:t>
      </w:r>
      <w:r w:rsidR="00B65BD5">
        <w:rPr>
          <w:rFonts w:asciiTheme="minorEastAsia" w:hAnsiTheme="minorEastAsia" w:hint="eastAsia"/>
        </w:rPr>
        <w:t>，因为一说到僭越，很容易就让人联想到要反对或者颠覆什么，</w:t>
      </w:r>
      <w:r w:rsidR="00C80D7F">
        <w:rPr>
          <w:rFonts w:asciiTheme="minorEastAsia" w:hAnsiTheme="minorEastAsia" w:hint="eastAsia"/>
        </w:rPr>
        <w:t>或是</w:t>
      </w:r>
      <w:r w:rsidR="00B65BD5">
        <w:rPr>
          <w:rFonts w:asciiTheme="minorEastAsia" w:hAnsiTheme="minorEastAsia" w:hint="eastAsia"/>
        </w:rPr>
        <w:t>某一方凌驾于另一方之上。我们首先必须</w:t>
      </w:r>
      <w:r w:rsidR="00C80D7F">
        <w:rPr>
          <w:rFonts w:asciiTheme="minorEastAsia" w:hAnsiTheme="minorEastAsia" w:hint="eastAsia"/>
        </w:rPr>
        <w:t>去除</w:t>
      </w:r>
      <w:r w:rsidR="003E0122">
        <w:rPr>
          <w:rFonts w:asciiTheme="minorEastAsia" w:hAnsiTheme="minorEastAsia" w:hint="eastAsia"/>
        </w:rPr>
        <w:t>的就是</w:t>
      </w:r>
      <w:r w:rsidR="00B65BD5">
        <w:rPr>
          <w:rFonts w:asciiTheme="minorEastAsia" w:hAnsiTheme="minorEastAsia" w:hint="eastAsia"/>
        </w:rPr>
        <w:t>这样一</w:t>
      </w:r>
      <w:r w:rsidR="003E0122">
        <w:rPr>
          <w:rFonts w:asciiTheme="minorEastAsia" w:hAnsiTheme="minorEastAsia" w:hint="eastAsia"/>
        </w:rPr>
        <w:t>种习惯</w:t>
      </w:r>
      <w:r w:rsidR="007D0AD6">
        <w:rPr>
          <w:rFonts w:asciiTheme="minorEastAsia" w:hAnsiTheme="minorEastAsia" w:hint="eastAsia"/>
        </w:rPr>
        <w:t>联想</w:t>
      </w:r>
      <w:r w:rsidR="00C80D7F">
        <w:rPr>
          <w:rFonts w:asciiTheme="minorEastAsia" w:hAnsiTheme="minorEastAsia" w:hint="eastAsia"/>
        </w:rPr>
        <w:t>：“它（僭越）的功能在于衡量它在界限的中心所打开的过度的距离，追踪那条使界限得以显现的闪光线</w:t>
      </w:r>
      <w:r w:rsidR="003E0122">
        <w:rPr>
          <w:rFonts w:asciiTheme="minorEastAsia" w:hAnsiTheme="minorEastAsia" w:hint="eastAsia"/>
        </w:rPr>
        <w:t>。僭越不包括任何否定的东西，而是确认</w:t>
      </w:r>
      <w:r w:rsidR="00513AC4">
        <w:rPr>
          <w:rFonts w:asciiTheme="minorEastAsia" w:hAnsiTheme="minorEastAsia" w:hint="eastAsia"/>
        </w:rPr>
        <w:t>（affirms）</w:t>
      </w:r>
      <w:r w:rsidR="003E0122">
        <w:rPr>
          <w:rFonts w:asciiTheme="minorEastAsia" w:hAnsiTheme="minorEastAsia" w:hint="eastAsia"/>
        </w:rPr>
        <w:t>受限制的存在——确认当它第一次打开而使之存在时就跃入其中的未加限制的地带”</w:t>
      </w:r>
      <w:r w:rsidR="00C80D7F">
        <w:rPr>
          <w:rFonts w:asciiTheme="minorEastAsia" w:hAnsiTheme="minorEastAsia" w:hint="eastAsia"/>
        </w:rPr>
        <w:t>；</w:t>
      </w:r>
      <w:r w:rsidR="003E0122">
        <w:rPr>
          <w:rFonts w:asciiTheme="minorEastAsia" w:hAnsiTheme="minorEastAsia" w:hint="eastAsia"/>
        </w:rPr>
        <w:t>但</w:t>
      </w:r>
      <w:r w:rsidR="007D0AD6">
        <w:rPr>
          <w:rFonts w:asciiTheme="minorEastAsia" w:hAnsiTheme="minorEastAsia" w:hint="eastAsia"/>
        </w:rPr>
        <w:t>福</w:t>
      </w:r>
      <w:proofErr w:type="gramStart"/>
      <w:r w:rsidR="007D0AD6">
        <w:rPr>
          <w:rFonts w:asciiTheme="minorEastAsia" w:hAnsiTheme="minorEastAsia" w:hint="eastAsia"/>
        </w:rPr>
        <w:t>柯</w:t>
      </w:r>
      <w:proofErr w:type="gramEnd"/>
      <w:r w:rsidR="007D0AD6">
        <w:rPr>
          <w:rFonts w:asciiTheme="minorEastAsia" w:hAnsiTheme="minorEastAsia" w:hint="eastAsia"/>
        </w:rPr>
        <w:t>马上就提醒我们，</w:t>
      </w:r>
      <w:r w:rsidR="00513AC4">
        <w:rPr>
          <w:rFonts w:asciiTheme="minorEastAsia" w:hAnsiTheme="minorEastAsia" w:hint="eastAsia"/>
        </w:rPr>
        <w:t>也</w:t>
      </w:r>
      <w:r w:rsidR="003E0122">
        <w:rPr>
          <w:rFonts w:asciiTheme="minorEastAsia" w:hAnsiTheme="minorEastAsia" w:hint="eastAsia"/>
        </w:rPr>
        <w:t>不能因此就想当然地认定</w:t>
      </w:r>
      <w:r w:rsidR="00513AC4">
        <w:rPr>
          <w:rFonts w:asciiTheme="minorEastAsia" w:hAnsiTheme="minorEastAsia" w:hint="eastAsia"/>
        </w:rPr>
        <w:t>，确认一定会</w:t>
      </w:r>
      <w:r w:rsidR="003E0122">
        <w:rPr>
          <w:rFonts w:asciiTheme="minorEastAsia" w:hAnsiTheme="minorEastAsia" w:hint="eastAsia"/>
        </w:rPr>
        <w:t>包含着</w:t>
      </w:r>
      <w:r w:rsidR="00513AC4">
        <w:rPr>
          <w:rFonts w:asciiTheme="minorEastAsia" w:hAnsiTheme="minorEastAsia" w:hint="eastAsia"/>
        </w:rPr>
        <w:t>某些</w:t>
      </w:r>
      <w:r w:rsidR="003E0122">
        <w:rPr>
          <w:rFonts w:asciiTheme="minorEastAsia" w:hAnsiTheme="minorEastAsia" w:hint="eastAsia"/>
        </w:rPr>
        <w:t>肯定的东西，</w:t>
      </w:r>
      <w:r w:rsidR="00513AC4">
        <w:rPr>
          <w:rFonts w:asciiTheme="minorEastAsia" w:hAnsiTheme="minorEastAsia" w:hint="eastAsia"/>
        </w:rPr>
        <w:t>因为根据僭越的定义，没有任何界限可以约束僭越，也没有任何内容可以绑定它；僭越</w:t>
      </w:r>
      <w:r w:rsidR="007D0AD6">
        <w:rPr>
          <w:rFonts w:asciiTheme="minorEastAsia" w:hAnsiTheme="minorEastAsia" w:hint="eastAsia"/>
        </w:rPr>
        <w:t>应该是</w:t>
      </w:r>
      <w:r w:rsidR="00F93F38">
        <w:rPr>
          <w:rFonts w:asciiTheme="minorEastAsia" w:hAnsiTheme="minorEastAsia" w:hint="eastAsia"/>
        </w:rPr>
        <w:t>纯而又纯</w:t>
      </w:r>
      <w:r w:rsidR="007C7CC1">
        <w:rPr>
          <w:rFonts w:asciiTheme="minorEastAsia" w:hAnsiTheme="minorEastAsia" w:hint="eastAsia"/>
        </w:rPr>
        <w:t>的</w:t>
      </w:r>
      <w:r w:rsidR="004A70B2">
        <w:rPr>
          <w:rFonts w:asciiTheme="minorEastAsia" w:hAnsiTheme="minorEastAsia" w:hint="eastAsia"/>
        </w:rPr>
        <w:t>，它“</w:t>
      </w:r>
      <w:r w:rsidR="007D0AD6">
        <w:rPr>
          <w:rFonts w:asciiTheme="minorEastAsia" w:hAnsiTheme="minorEastAsia" w:hint="eastAsia"/>
        </w:rPr>
        <w:t>可能</w:t>
      </w:r>
      <w:r w:rsidR="007C7CC1" w:rsidRPr="004A70B2">
        <w:rPr>
          <w:rFonts w:asciiTheme="minorEastAsia" w:hAnsiTheme="minorEastAsia" w:hint="eastAsia"/>
        </w:rPr>
        <w:t>仅仅只是对划分的确认（</w:t>
      </w:r>
      <w:r w:rsidR="00634D5A" w:rsidRPr="004A70B2">
        <w:rPr>
          <w:rFonts w:asciiTheme="minorEastAsia" w:hAnsiTheme="minorEastAsia" w:hint="eastAsia"/>
        </w:rPr>
        <w:t>an affirmation of division</w:t>
      </w:r>
      <w:r w:rsidR="007C7CC1" w:rsidRPr="004A70B2">
        <w:rPr>
          <w:rFonts w:asciiTheme="minorEastAsia" w:hAnsiTheme="minorEastAsia" w:hint="eastAsia"/>
        </w:rPr>
        <w:t>）</w:t>
      </w:r>
      <w:r w:rsidR="004A70B2">
        <w:rPr>
          <w:rFonts w:asciiTheme="minorEastAsia" w:hAnsiTheme="minorEastAsia" w:hint="eastAsia"/>
        </w:rPr>
        <w:t>”</w:t>
      </w:r>
      <w:r w:rsidR="007C7CC1" w:rsidRPr="004A70B2">
        <w:rPr>
          <w:rFonts w:asciiTheme="minorEastAsia" w:hAnsiTheme="minorEastAsia" w:hint="eastAsia"/>
        </w:rPr>
        <w:t>，</w:t>
      </w:r>
      <w:r w:rsidR="007D0AD6">
        <w:rPr>
          <w:rFonts w:asciiTheme="minorEastAsia" w:hAnsiTheme="minorEastAsia" w:hint="eastAsia"/>
        </w:rPr>
        <w:t>但就是</w:t>
      </w:r>
      <w:r w:rsidR="007C7CC1" w:rsidRPr="004A70B2">
        <w:rPr>
          <w:rFonts w:asciiTheme="minorEastAsia" w:hAnsiTheme="minorEastAsia" w:hint="eastAsia"/>
        </w:rPr>
        <w:t>划分</w:t>
      </w:r>
      <w:r w:rsidR="007D0AD6">
        <w:rPr>
          <w:rFonts w:asciiTheme="minorEastAsia" w:hAnsiTheme="minorEastAsia" w:hint="eastAsia"/>
        </w:rPr>
        <w:t>，</w:t>
      </w:r>
      <w:r w:rsidR="004A70B2">
        <w:rPr>
          <w:rFonts w:asciiTheme="minorEastAsia" w:hAnsiTheme="minorEastAsia" w:hint="eastAsia"/>
        </w:rPr>
        <w:t>也</w:t>
      </w:r>
      <w:r w:rsidR="007C7CC1" w:rsidRPr="004A70B2">
        <w:rPr>
          <w:rFonts w:asciiTheme="minorEastAsia" w:hAnsiTheme="minorEastAsia" w:hint="eastAsia"/>
        </w:rPr>
        <w:t>不</w:t>
      </w:r>
      <w:r w:rsidR="004A70B2">
        <w:rPr>
          <w:rFonts w:asciiTheme="minorEastAsia" w:hAnsiTheme="minorEastAsia" w:hint="eastAsia"/>
        </w:rPr>
        <w:t>能</w:t>
      </w:r>
      <w:r w:rsidR="007C7CC1" w:rsidRPr="004A70B2">
        <w:rPr>
          <w:rFonts w:asciiTheme="minorEastAsia" w:hAnsiTheme="minorEastAsia" w:hint="eastAsia"/>
        </w:rPr>
        <w:t>被</w:t>
      </w:r>
      <w:r w:rsidR="004A70B2">
        <w:rPr>
          <w:rFonts w:asciiTheme="minorEastAsia" w:hAnsiTheme="minorEastAsia" w:hint="eastAsia"/>
        </w:rPr>
        <w:t>拘泥</w:t>
      </w:r>
      <w:r w:rsidR="007C7CC1" w:rsidRPr="004A70B2">
        <w:rPr>
          <w:rFonts w:asciiTheme="minorEastAsia" w:hAnsiTheme="minorEastAsia" w:hint="eastAsia"/>
        </w:rPr>
        <w:t>理解为</w:t>
      </w:r>
      <w:r w:rsidR="004A70B2">
        <w:rPr>
          <w:rFonts w:asciiTheme="minorEastAsia" w:hAnsiTheme="minorEastAsia" w:hint="eastAsia"/>
        </w:rPr>
        <w:t>“</w:t>
      </w:r>
      <w:r w:rsidR="007C7CC1" w:rsidRPr="004A70B2">
        <w:rPr>
          <w:rFonts w:asciiTheme="minorEastAsia" w:hAnsiTheme="minorEastAsia" w:hint="eastAsia"/>
        </w:rPr>
        <w:t>切开的姿态、分裂的确立或距离的衡量</w:t>
      </w:r>
      <w:r w:rsidR="004A70B2">
        <w:rPr>
          <w:rFonts w:asciiTheme="minorEastAsia" w:hAnsiTheme="minorEastAsia" w:hint="eastAsia"/>
        </w:rPr>
        <w:t>”</w:t>
      </w:r>
      <w:r w:rsidR="007C7CC1" w:rsidRPr="004A70B2">
        <w:rPr>
          <w:rFonts w:asciiTheme="minorEastAsia" w:hAnsiTheme="minorEastAsia" w:hint="eastAsia"/>
        </w:rPr>
        <w:t>。划分</w:t>
      </w:r>
      <w:r w:rsidR="007D0AD6">
        <w:rPr>
          <w:rFonts w:asciiTheme="minorEastAsia" w:hAnsiTheme="minorEastAsia" w:hint="eastAsia"/>
        </w:rPr>
        <w:t>的内涵</w:t>
      </w:r>
      <w:r w:rsidR="004A70B2">
        <w:rPr>
          <w:rFonts w:asciiTheme="minorEastAsia" w:hAnsiTheme="minorEastAsia" w:hint="eastAsia"/>
        </w:rPr>
        <w:t>仅</w:t>
      </w:r>
      <w:r w:rsidR="007C7CC1" w:rsidRPr="004A70B2">
        <w:rPr>
          <w:rFonts w:asciiTheme="minorEastAsia" w:hAnsiTheme="minorEastAsia" w:hint="eastAsia"/>
        </w:rPr>
        <w:t>仅</w:t>
      </w:r>
      <w:r w:rsidR="004A70B2">
        <w:rPr>
          <w:rFonts w:asciiTheme="minorEastAsia" w:hAnsiTheme="minorEastAsia" w:hint="eastAsia"/>
        </w:rPr>
        <w:t>在于“</w:t>
      </w:r>
      <w:r w:rsidR="007C7CC1" w:rsidRPr="004A70B2">
        <w:rPr>
          <w:rFonts w:asciiTheme="minorEastAsia" w:hAnsiTheme="minorEastAsia" w:hint="eastAsia"/>
        </w:rPr>
        <w:t>指明差异的存在（</w:t>
      </w:r>
      <w:r w:rsidR="00634D5A" w:rsidRPr="004A70B2">
        <w:rPr>
          <w:rFonts w:asciiTheme="minorEastAsia" w:hAnsiTheme="minorEastAsia" w:hint="eastAsia"/>
        </w:rPr>
        <w:t>the existence of difference</w:t>
      </w:r>
      <w:r w:rsidR="007C7CC1" w:rsidRPr="004A70B2">
        <w:rPr>
          <w:rFonts w:asciiTheme="minorEastAsia" w:hAnsiTheme="minorEastAsia" w:hint="eastAsia"/>
        </w:rPr>
        <w:t>）</w:t>
      </w:r>
      <w:r w:rsidR="004A70B2">
        <w:rPr>
          <w:rFonts w:asciiTheme="minorEastAsia" w:hAnsiTheme="minorEastAsia" w:hint="eastAsia"/>
        </w:rPr>
        <w:t>”</w:t>
      </w:r>
      <w:r w:rsidR="007C7CC1" w:rsidRPr="004A70B2">
        <w:rPr>
          <w:rFonts w:asciiTheme="minorEastAsia" w:hAnsiTheme="minorEastAsia" w:hint="eastAsia"/>
        </w:rPr>
        <w:t>。</w:t>
      </w:r>
      <w:r w:rsidR="007A5B95">
        <w:rPr>
          <w:rFonts w:asciiTheme="minorEastAsia" w:hAnsiTheme="minorEastAsia" w:hint="eastAsia"/>
        </w:rPr>
        <w:t>（P74）</w:t>
      </w:r>
    </w:p>
    <w:p w14:paraId="5DCB059D" w14:textId="77777777" w:rsidR="00634D5A" w:rsidRDefault="00831300" w:rsidP="00CA7D48">
      <w:pPr>
        <w:ind w:firstLine="420"/>
        <w:rPr>
          <w:rFonts w:asciiTheme="minorEastAsia" w:hAnsiTheme="minorEastAsia"/>
        </w:rPr>
      </w:pPr>
      <w:r>
        <w:rPr>
          <w:rFonts w:asciiTheme="minorEastAsia" w:hAnsiTheme="minorEastAsia" w:hint="eastAsia"/>
        </w:rPr>
        <w:t>福</w:t>
      </w:r>
      <w:proofErr w:type="gramStart"/>
      <w:r>
        <w:rPr>
          <w:rFonts w:asciiTheme="minorEastAsia" w:hAnsiTheme="minorEastAsia" w:hint="eastAsia"/>
        </w:rPr>
        <w:t>柯</w:t>
      </w:r>
      <w:proofErr w:type="gramEnd"/>
      <w:r w:rsidR="00D9002C">
        <w:rPr>
          <w:rFonts w:asciiTheme="minorEastAsia" w:hAnsiTheme="minorEastAsia" w:hint="eastAsia"/>
        </w:rPr>
        <w:t>将僭越的概念纯化到</w:t>
      </w:r>
      <w:r w:rsidR="006078EF">
        <w:rPr>
          <w:rFonts w:asciiTheme="minorEastAsia" w:hAnsiTheme="minorEastAsia" w:hint="eastAsia"/>
        </w:rPr>
        <w:t>极致</w:t>
      </w:r>
      <w:r w:rsidR="0067791F">
        <w:rPr>
          <w:rFonts w:asciiTheme="minorEastAsia" w:hAnsiTheme="minorEastAsia" w:hint="eastAsia"/>
        </w:rPr>
        <w:t>，</w:t>
      </w:r>
      <w:r w:rsidR="005B2F3B">
        <w:rPr>
          <w:rFonts w:asciiTheme="minorEastAsia" w:hAnsiTheme="minorEastAsia" w:hint="eastAsia"/>
        </w:rPr>
        <w:t>是</w:t>
      </w:r>
      <w:r w:rsidR="00D9002C">
        <w:rPr>
          <w:rFonts w:asciiTheme="minorEastAsia" w:hAnsiTheme="minorEastAsia" w:hint="eastAsia"/>
        </w:rPr>
        <w:t>为</w:t>
      </w:r>
      <w:r w:rsidR="005B2F3B">
        <w:rPr>
          <w:rFonts w:asciiTheme="minorEastAsia" w:hAnsiTheme="minorEastAsia" w:hint="eastAsia"/>
        </w:rPr>
        <w:t>了让一个足以启动当代哲学重新定向的范畴自然地出</w:t>
      </w:r>
      <w:r w:rsidR="00BF1C1A">
        <w:rPr>
          <w:rFonts w:asciiTheme="minorEastAsia" w:hAnsiTheme="minorEastAsia" w:hint="eastAsia"/>
        </w:rPr>
        <w:t>现</w:t>
      </w:r>
      <w:r w:rsidR="005B2F3B">
        <w:rPr>
          <w:rFonts w:asciiTheme="minorEastAsia" w:hAnsiTheme="minorEastAsia" w:hint="eastAsia"/>
        </w:rPr>
        <w:t>：非肯定的确认（nonpositive affirmation）。福</w:t>
      </w:r>
      <w:proofErr w:type="gramStart"/>
      <w:r w:rsidR="005B2F3B">
        <w:rPr>
          <w:rFonts w:asciiTheme="minorEastAsia" w:hAnsiTheme="minorEastAsia" w:hint="eastAsia"/>
        </w:rPr>
        <w:t>柯</w:t>
      </w:r>
      <w:proofErr w:type="gramEnd"/>
      <w:r w:rsidR="005B2F3B">
        <w:rPr>
          <w:rFonts w:asciiTheme="minorEastAsia" w:hAnsiTheme="minorEastAsia" w:hint="eastAsia"/>
        </w:rPr>
        <w:t>甚至认为，哲学史上唯一能与这一重新定向相媲美的，只有康德当年所创设的哲学转向，通过区分“否定性的虚无”与“肯定性的虚无”，康德开辟了批判思想的推进之路。</w:t>
      </w:r>
      <w:r w:rsidR="00BF1C1A">
        <w:rPr>
          <w:rFonts w:asciiTheme="minorEastAsia" w:hAnsiTheme="minorEastAsia" w:hint="eastAsia"/>
        </w:rPr>
        <w:t>这种非肯定的</w:t>
      </w:r>
      <w:r w:rsidR="00787F6F">
        <w:rPr>
          <w:rFonts w:asciiTheme="minorEastAsia" w:hAnsiTheme="minorEastAsia" w:hint="eastAsia"/>
        </w:rPr>
        <w:t>确认</w:t>
      </w:r>
      <w:r w:rsidR="00BF1C1A">
        <w:rPr>
          <w:rFonts w:asciiTheme="minorEastAsia" w:hAnsiTheme="minorEastAsia" w:hint="eastAsia"/>
        </w:rPr>
        <w:t>的哲学，如果换用界限测试（</w:t>
      </w:r>
      <w:r w:rsidR="00843F40">
        <w:rPr>
          <w:rFonts w:asciiTheme="minorEastAsia" w:hAnsiTheme="minorEastAsia" w:hint="eastAsia"/>
        </w:rPr>
        <w:t xml:space="preserve">the testing of the limit </w:t>
      </w:r>
      <w:r w:rsidR="00BF1C1A">
        <w:rPr>
          <w:rFonts w:asciiTheme="minorEastAsia" w:hAnsiTheme="minorEastAsia" w:hint="eastAsia"/>
        </w:rPr>
        <w:t xml:space="preserve">）的角度来看，也就是布朗肖（Maurice </w:t>
      </w:r>
      <w:proofErr w:type="spellStart"/>
      <w:r w:rsidR="00BF1C1A">
        <w:rPr>
          <w:rFonts w:asciiTheme="minorEastAsia" w:hAnsiTheme="minorEastAsia" w:hint="eastAsia"/>
        </w:rPr>
        <w:t>Blanchot</w:t>
      </w:r>
      <w:proofErr w:type="spellEnd"/>
      <w:r w:rsidR="00BF1C1A">
        <w:rPr>
          <w:rFonts w:asciiTheme="minorEastAsia" w:hAnsiTheme="minorEastAsia" w:hint="eastAsia"/>
        </w:rPr>
        <w:t>，1907-2003）的“争议”原则（</w:t>
      </w:r>
      <w:r w:rsidR="00843F40">
        <w:rPr>
          <w:rFonts w:asciiTheme="minorEastAsia" w:hAnsiTheme="minorEastAsia" w:hint="eastAsia"/>
        </w:rPr>
        <w:t>his principle of contestation</w:t>
      </w:r>
      <w:r w:rsidR="00BF1C1A">
        <w:rPr>
          <w:rFonts w:asciiTheme="minorEastAsia" w:hAnsiTheme="minorEastAsia" w:hint="eastAsia"/>
        </w:rPr>
        <w:t>）：</w:t>
      </w:r>
    </w:p>
    <w:p w14:paraId="50A33791" w14:textId="77777777" w:rsidR="00BF1C1A" w:rsidRPr="00B624B5" w:rsidRDefault="00BF1C1A" w:rsidP="00CA7D48">
      <w:pPr>
        <w:ind w:firstLine="420"/>
        <w:rPr>
          <w:rFonts w:ascii="STKaiti" w:eastAsia="STKaiti" w:hAnsi="STKaiti"/>
        </w:rPr>
      </w:pPr>
      <w:r w:rsidRPr="00B624B5">
        <w:rPr>
          <w:rFonts w:ascii="STKaiti" w:eastAsia="STKaiti" w:hAnsi="STKaiti" w:hint="eastAsia"/>
        </w:rPr>
        <w:t>争议并</w:t>
      </w:r>
      <w:proofErr w:type="gramStart"/>
      <w:r w:rsidRPr="00B624B5">
        <w:rPr>
          <w:rFonts w:ascii="STKaiti" w:eastAsia="STKaiti" w:hAnsi="STKaiti" w:hint="eastAsia"/>
        </w:rPr>
        <w:t>不意指普遍</w:t>
      </w:r>
      <w:proofErr w:type="gramEnd"/>
      <w:r w:rsidRPr="00B624B5">
        <w:rPr>
          <w:rFonts w:ascii="STKaiti" w:eastAsia="STKaiti" w:hAnsi="STKaiti" w:hint="eastAsia"/>
        </w:rPr>
        <w:t>的否定，而是对确认无物的确认（</w:t>
      </w:r>
      <w:r w:rsidR="00843F40" w:rsidRPr="00B624B5">
        <w:rPr>
          <w:rFonts w:ascii="STKaiti" w:eastAsia="STKaiti" w:hAnsi="STKaiti" w:hint="eastAsia"/>
        </w:rPr>
        <w:t>an affirmation that affirms nothing</w:t>
      </w:r>
      <w:r w:rsidRPr="00B624B5">
        <w:rPr>
          <w:rFonts w:ascii="STKaiti" w:eastAsia="STKaiti" w:hAnsi="STKaiti" w:hint="eastAsia"/>
        </w:rPr>
        <w:t>），是对及物性（</w:t>
      </w:r>
      <w:r w:rsidR="00843F40" w:rsidRPr="00B624B5">
        <w:rPr>
          <w:rFonts w:ascii="STKaiti" w:eastAsia="STKaiti" w:hAnsi="STKaiti" w:hint="eastAsia"/>
        </w:rPr>
        <w:t>transitivity</w:t>
      </w:r>
      <w:r w:rsidRPr="00B624B5">
        <w:rPr>
          <w:rFonts w:ascii="STKaiti" w:eastAsia="STKaiti" w:hAnsi="STKaiti" w:hint="eastAsia"/>
        </w:rPr>
        <w:t>）的彻底打破。与其说争议是一个否定实在</w:t>
      </w:r>
      <w:r w:rsidR="00500D94" w:rsidRPr="00B624B5">
        <w:rPr>
          <w:rFonts w:ascii="STKaiti" w:eastAsia="STKaiti" w:hAnsi="STKaiti" w:hint="eastAsia"/>
        </w:rPr>
        <w:t>或</w:t>
      </w:r>
      <w:r w:rsidRPr="00B624B5">
        <w:rPr>
          <w:rFonts w:ascii="STKaiti" w:eastAsia="STKaiti" w:hAnsi="STKaiti" w:hint="eastAsia"/>
        </w:rPr>
        <w:t>价值</w:t>
      </w:r>
      <w:r w:rsidR="00500D94" w:rsidRPr="00B624B5">
        <w:rPr>
          <w:rFonts w:ascii="STKaiti" w:eastAsia="STKaiti" w:hAnsi="STKaiti" w:hint="eastAsia"/>
        </w:rPr>
        <w:t>（</w:t>
      </w:r>
      <w:r w:rsidR="00843F40" w:rsidRPr="00B624B5">
        <w:rPr>
          <w:rFonts w:ascii="STKaiti" w:eastAsia="STKaiti" w:hAnsi="STKaiti" w:hint="eastAsia"/>
        </w:rPr>
        <w:t>existence or values</w:t>
      </w:r>
      <w:r w:rsidR="00500D94" w:rsidRPr="00B624B5">
        <w:rPr>
          <w:rFonts w:ascii="STKaiti" w:eastAsia="STKaiti" w:hAnsi="STKaiti" w:hint="eastAsia"/>
        </w:rPr>
        <w:t>）</w:t>
      </w:r>
      <w:r w:rsidRPr="00B624B5">
        <w:rPr>
          <w:rFonts w:ascii="STKaiti" w:eastAsia="STKaiti" w:hAnsi="STKaiti" w:hint="eastAsia"/>
        </w:rPr>
        <w:t>的思想过程，不如说</w:t>
      </w:r>
      <w:r w:rsidR="00500D94" w:rsidRPr="00B624B5">
        <w:rPr>
          <w:rFonts w:ascii="STKaiti" w:eastAsia="STKaiti" w:hAnsi="STKaiti" w:hint="eastAsia"/>
        </w:rPr>
        <w:t>是将实在</w:t>
      </w:r>
      <w:r w:rsidR="00CE259B">
        <w:rPr>
          <w:rFonts w:ascii="STKaiti" w:eastAsia="STKaiti" w:hAnsi="STKaiti" w:hint="eastAsia"/>
        </w:rPr>
        <w:t>或</w:t>
      </w:r>
      <w:r w:rsidR="00500D94" w:rsidRPr="00B624B5">
        <w:rPr>
          <w:rFonts w:ascii="STKaiti" w:eastAsia="STKaiti" w:hAnsi="STKaiti" w:hint="eastAsia"/>
        </w:rPr>
        <w:t>价值带至它们的界限（</w:t>
      </w:r>
      <w:r w:rsidR="00B624B5" w:rsidRPr="00B624B5">
        <w:rPr>
          <w:rFonts w:ascii="STKaiti" w:eastAsia="STKaiti" w:hAnsi="STKaiti" w:hint="eastAsia"/>
        </w:rPr>
        <w:t>limits</w:t>
      </w:r>
      <w:r w:rsidR="00500D94" w:rsidRPr="00B624B5">
        <w:rPr>
          <w:rFonts w:ascii="STKaiti" w:eastAsia="STKaiti" w:hAnsi="STKaiti" w:hint="eastAsia"/>
        </w:rPr>
        <w:t>）之处的举动，继而从那里达到一个极限（</w:t>
      </w:r>
      <w:r w:rsidR="00B624B5" w:rsidRPr="00B624B5">
        <w:rPr>
          <w:rFonts w:ascii="STKaiti" w:eastAsia="STKaiti" w:hAnsi="STKaiti" w:hint="eastAsia"/>
        </w:rPr>
        <w:t>the Limit</w:t>
      </w:r>
      <w:r w:rsidR="00500D94" w:rsidRPr="00B624B5">
        <w:rPr>
          <w:rFonts w:ascii="STKaiti" w:eastAsia="STKaiti" w:hAnsi="STKaiti" w:hint="eastAsia"/>
        </w:rPr>
        <w:t>），在此极限之处，本体论的决定实现自己的目的（</w:t>
      </w:r>
      <w:r w:rsidR="00B624B5" w:rsidRPr="00B624B5">
        <w:rPr>
          <w:rFonts w:ascii="STKaiti" w:eastAsia="STKaiti" w:hAnsi="STKaiti" w:hint="eastAsia"/>
        </w:rPr>
        <w:t>end</w:t>
      </w:r>
      <w:r w:rsidR="00500D94" w:rsidRPr="00B624B5">
        <w:rPr>
          <w:rFonts w:ascii="STKaiti" w:eastAsia="STKaiti" w:hAnsi="STKaiti" w:hint="eastAsia"/>
        </w:rPr>
        <w:t>）。争议就是向前行进直至一个空洞的内核，在此内核中，存在实现它的界限，而界限定义存在。</w:t>
      </w:r>
      <w:r w:rsidR="00500D94" w:rsidRPr="00B624B5">
        <w:rPr>
          <w:rStyle w:val="a9"/>
          <w:rFonts w:ascii="STKaiti" w:eastAsia="STKaiti" w:hAnsi="STKaiti"/>
        </w:rPr>
        <w:endnoteReference w:id="7"/>
      </w:r>
    </w:p>
    <w:p w14:paraId="2097A638" w14:textId="77777777" w:rsidR="00340A98" w:rsidRDefault="00D327F7" w:rsidP="0087200C">
      <w:pPr>
        <w:ind w:firstLine="420"/>
        <w:rPr>
          <w:rFonts w:asciiTheme="minorEastAsia" w:hAnsiTheme="minorEastAsia"/>
        </w:rPr>
      </w:pPr>
      <w:r>
        <w:rPr>
          <w:rFonts w:asciiTheme="minorEastAsia" w:hAnsiTheme="minorEastAsia" w:hint="eastAsia"/>
        </w:rPr>
        <w:t>“争议”可以恰当</w:t>
      </w:r>
      <w:proofErr w:type="gramStart"/>
      <w:r>
        <w:rPr>
          <w:rFonts w:asciiTheme="minorEastAsia" w:hAnsiTheme="minorEastAsia" w:hint="eastAsia"/>
        </w:rPr>
        <w:t>地彰显巴塔耶</w:t>
      </w:r>
      <w:proofErr w:type="gramEnd"/>
      <w:r w:rsidR="00340A98">
        <w:rPr>
          <w:rFonts w:asciiTheme="minorEastAsia" w:hAnsiTheme="minorEastAsia" w:hint="eastAsia"/>
        </w:rPr>
        <w:t>著作</w:t>
      </w:r>
      <w:r w:rsidR="00C62D72">
        <w:rPr>
          <w:rFonts w:asciiTheme="minorEastAsia" w:hAnsiTheme="minorEastAsia" w:hint="eastAsia"/>
        </w:rPr>
        <w:t>的思想</w:t>
      </w:r>
      <w:r w:rsidR="00340A98">
        <w:rPr>
          <w:rFonts w:asciiTheme="minorEastAsia" w:hAnsiTheme="minorEastAsia" w:hint="eastAsia"/>
        </w:rPr>
        <w:t>意义，因为</w:t>
      </w:r>
      <w:r w:rsidR="0087200C">
        <w:rPr>
          <w:rFonts w:asciiTheme="minorEastAsia" w:hAnsiTheme="minorEastAsia" w:hint="eastAsia"/>
        </w:rPr>
        <w:t>“</w:t>
      </w:r>
      <w:r w:rsidR="00340A98">
        <w:rPr>
          <w:rFonts w:asciiTheme="minorEastAsia" w:hAnsiTheme="minorEastAsia" w:hint="eastAsia"/>
        </w:rPr>
        <w:t>争议使巴塔耶想借其著作的每一种曲折迂回和重复来勾画的一种经验成形了，这种经验具有</w:t>
      </w:r>
      <w:r w:rsidR="0087200C">
        <w:rPr>
          <w:rFonts w:asciiTheme="minorEastAsia" w:hAnsiTheme="minorEastAsia" w:hint="eastAsia"/>
        </w:rPr>
        <w:t>‘</w:t>
      </w:r>
      <w:r w:rsidR="00340A98">
        <w:rPr>
          <w:rFonts w:asciiTheme="minorEastAsia" w:hAnsiTheme="minorEastAsia" w:hint="eastAsia"/>
        </w:rPr>
        <w:t>没有可能延期地对任何事物</w:t>
      </w:r>
      <w:r w:rsidR="00340A98">
        <w:rPr>
          <w:rFonts w:asciiTheme="minorEastAsia" w:hAnsiTheme="minorEastAsia" w:hint="eastAsia"/>
        </w:rPr>
        <w:lastRenderedPageBreak/>
        <w:t>进行影射（</w:t>
      </w:r>
      <w:r w:rsidR="00FC360C">
        <w:rPr>
          <w:rFonts w:asciiTheme="minorEastAsia" w:hAnsiTheme="minorEastAsia" w:hint="eastAsia"/>
        </w:rPr>
        <w:t>和</w:t>
      </w:r>
      <w:r w:rsidR="00340A98">
        <w:rPr>
          <w:rFonts w:asciiTheme="minorEastAsia" w:hAnsiTheme="minorEastAsia" w:hint="eastAsia"/>
        </w:rPr>
        <w:t>质疑）的力量</w:t>
      </w:r>
      <w:r w:rsidR="0087200C">
        <w:rPr>
          <w:rFonts w:asciiTheme="minorEastAsia" w:hAnsiTheme="minorEastAsia" w:hint="eastAsia"/>
        </w:rPr>
        <w:t>’</w:t>
      </w:r>
      <w:r w:rsidR="00340A98">
        <w:rPr>
          <w:rFonts w:asciiTheme="minorEastAsia" w:hAnsiTheme="minorEastAsia" w:hint="eastAsia"/>
        </w:rPr>
        <w:t>，在它发生的地方，这种经验以</w:t>
      </w:r>
      <w:proofErr w:type="gramStart"/>
      <w:r w:rsidR="00340A98">
        <w:rPr>
          <w:rFonts w:asciiTheme="minorEastAsia" w:hAnsiTheme="minorEastAsia" w:hint="eastAsia"/>
        </w:rPr>
        <w:t>最</w:t>
      </w:r>
      <w:proofErr w:type="gramEnd"/>
      <w:r w:rsidR="00340A98">
        <w:rPr>
          <w:rFonts w:asciiTheme="minorEastAsia" w:hAnsiTheme="minorEastAsia" w:hint="eastAsia"/>
        </w:rPr>
        <w:t>本质的形式，指明</w:t>
      </w:r>
      <w:r w:rsidR="0087200C">
        <w:rPr>
          <w:rFonts w:asciiTheme="minorEastAsia" w:hAnsiTheme="minorEastAsia" w:hint="eastAsia"/>
        </w:rPr>
        <w:t>‘</w:t>
      </w:r>
      <w:r w:rsidR="00340A98">
        <w:rPr>
          <w:rFonts w:asciiTheme="minorEastAsia" w:hAnsiTheme="minorEastAsia" w:hint="eastAsia"/>
        </w:rPr>
        <w:t>存在的直接性</w:t>
      </w:r>
      <w:r w:rsidR="0087200C">
        <w:rPr>
          <w:rFonts w:asciiTheme="minorEastAsia" w:hAnsiTheme="minorEastAsia" w:hint="eastAsia"/>
        </w:rPr>
        <w:t>’</w:t>
      </w:r>
      <w:r w:rsidR="00340A98">
        <w:rPr>
          <w:rFonts w:asciiTheme="minorEastAsia" w:hAnsiTheme="minorEastAsia" w:hint="eastAsia"/>
        </w:rPr>
        <w:t>（the immediacy of being）。</w:t>
      </w:r>
      <w:r w:rsidR="0087200C">
        <w:rPr>
          <w:rFonts w:asciiTheme="minorEastAsia" w:hAnsiTheme="minorEastAsia" w:hint="eastAsia"/>
        </w:rPr>
        <w:t>”</w:t>
      </w:r>
      <w:r w:rsidR="007261B7">
        <w:rPr>
          <w:rFonts w:asciiTheme="minorEastAsia" w:hAnsiTheme="minorEastAsia" w:hint="eastAsia"/>
        </w:rPr>
        <w:t>对此，</w:t>
      </w:r>
      <w:r w:rsidR="00D12651">
        <w:rPr>
          <w:rFonts w:asciiTheme="minorEastAsia" w:hAnsiTheme="minorEastAsia" w:hint="eastAsia"/>
        </w:rPr>
        <w:t>福</w:t>
      </w:r>
      <w:proofErr w:type="gramStart"/>
      <w:r w:rsidR="007261B7">
        <w:rPr>
          <w:rFonts w:asciiTheme="minorEastAsia" w:hAnsiTheme="minorEastAsia" w:hint="eastAsia"/>
        </w:rPr>
        <w:t>柯</w:t>
      </w:r>
      <w:proofErr w:type="gramEnd"/>
      <w:r w:rsidR="007261B7">
        <w:rPr>
          <w:rFonts w:asciiTheme="minorEastAsia" w:hAnsiTheme="minorEastAsia" w:hint="eastAsia"/>
        </w:rPr>
        <w:t>不厌其烦地反复申说：“僭越开启了一个闪亮的、持续被确认的世界”，这个世界“原本</w:t>
      </w:r>
      <w:r w:rsidR="00C62D72">
        <w:rPr>
          <w:rFonts w:asciiTheme="minorEastAsia" w:hAnsiTheme="minorEastAsia" w:hint="eastAsia"/>
        </w:rPr>
        <w:t>与神圣者（</w:t>
      </w:r>
      <w:r w:rsidR="008601B6">
        <w:rPr>
          <w:rFonts w:asciiTheme="minorEastAsia" w:hAnsiTheme="minorEastAsia" w:hint="eastAsia"/>
        </w:rPr>
        <w:t>the divine</w:t>
      </w:r>
      <w:r w:rsidR="00C62D72">
        <w:rPr>
          <w:rFonts w:asciiTheme="minorEastAsia" w:hAnsiTheme="minorEastAsia" w:hint="eastAsia"/>
        </w:rPr>
        <w:t>）相联，或者说，在这一由神圣者（</w:t>
      </w:r>
      <w:r w:rsidR="008601B6">
        <w:rPr>
          <w:rFonts w:asciiTheme="minorEastAsia" w:hAnsiTheme="minorEastAsia" w:hint="eastAsia"/>
        </w:rPr>
        <w:t>the sacred</w:t>
      </w:r>
      <w:r w:rsidR="00C62D72">
        <w:rPr>
          <w:rFonts w:asciiTheme="minorEastAsia" w:hAnsiTheme="minorEastAsia" w:hint="eastAsia"/>
        </w:rPr>
        <w:t>）标记的界限之处，它打开了一个神圣者发挥功能的空间</w:t>
      </w:r>
      <w:r w:rsidR="007261B7">
        <w:rPr>
          <w:rFonts w:asciiTheme="minorEastAsia" w:hAnsiTheme="minorEastAsia" w:hint="eastAsia"/>
        </w:rPr>
        <w:t>”</w:t>
      </w:r>
      <w:r w:rsidR="00FC360C">
        <w:rPr>
          <w:rFonts w:asciiTheme="minorEastAsia" w:hAnsiTheme="minorEastAsia" w:hint="eastAsia"/>
        </w:rPr>
        <w:t>。</w:t>
      </w:r>
      <w:r w:rsidR="00644930">
        <w:rPr>
          <w:rFonts w:asciiTheme="minorEastAsia" w:hAnsiTheme="minorEastAsia" w:hint="eastAsia"/>
        </w:rPr>
        <w:t>但问题</w:t>
      </w:r>
      <w:r w:rsidR="00C24666">
        <w:rPr>
          <w:rFonts w:asciiTheme="minorEastAsia" w:hAnsiTheme="minorEastAsia" w:hint="eastAsia"/>
        </w:rPr>
        <w:t>紧接着凸显。</w:t>
      </w:r>
      <w:r w:rsidR="00FC360C">
        <w:rPr>
          <w:rFonts w:asciiTheme="minorEastAsia" w:hAnsiTheme="minorEastAsia" w:hint="eastAsia"/>
        </w:rPr>
        <w:t>对于这样一种自尼采以来“</w:t>
      </w:r>
      <w:r w:rsidR="00644930">
        <w:rPr>
          <w:rFonts w:asciiTheme="minorEastAsia" w:hAnsiTheme="minorEastAsia" w:hint="eastAsia"/>
        </w:rPr>
        <w:t>将对神圣者的经验重新引入思想的中心</w:t>
      </w:r>
      <w:r w:rsidR="00FC360C">
        <w:rPr>
          <w:rFonts w:asciiTheme="minorEastAsia" w:hAnsiTheme="minorEastAsia" w:hint="eastAsia"/>
        </w:rPr>
        <w:t>”</w:t>
      </w:r>
      <w:r w:rsidR="00644930">
        <w:rPr>
          <w:rFonts w:asciiTheme="minorEastAsia" w:hAnsiTheme="minorEastAsia" w:hint="eastAsia"/>
        </w:rPr>
        <w:t>，并且</w:t>
      </w:r>
      <w:r w:rsidR="00FC360C">
        <w:rPr>
          <w:rFonts w:asciiTheme="minorEastAsia" w:hAnsiTheme="minorEastAsia" w:hint="eastAsia"/>
        </w:rPr>
        <w:t>“就界限的实在问题自我质疑”</w:t>
      </w:r>
      <w:r w:rsidR="00644930">
        <w:rPr>
          <w:rFonts w:asciiTheme="minorEastAsia" w:hAnsiTheme="minorEastAsia" w:hint="eastAsia"/>
        </w:rPr>
        <w:t>的经验，</w:t>
      </w:r>
      <w:r w:rsidR="002A3E63">
        <w:rPr>
          <w:rFonts w:asciiTheme="minorEastAsia" w:hAnsiTheme="minorEastAsia" w:hint="eastAsia"/>
        </w:rPr>
        <w:t>现有的哲学手段似</w:t>
      </w:r>
      <w:r w:rsidR="005D1070">
        <w:rPr>
          <w:rFonts w:asciiTheme="minorEastAsia" w:hAnsiTheme="minorEastAsia" w:hint="eastAsia"/>
        </w:rPr>
        <w:t>乎还不能有效地进行处理：“没有一种辩证运动的形式，没有一种对宪章</w:t>
      </w:r>
      <w:r w:rsidR="002A3E63">
        <w:rPr>
          <w:rFonts w:asciiTheme="minorEastAsia" w:hAnsiTheme="minorEastAsia" w:hint="eastAsia"/>
        </w:rPr>
        <w:t>及其超验根据的分析，能够为思考这样一种经验提供支持，甚至充当接近这种经验的通道”。因此，福</w:t>
      </w:r>
      <w:proofErr w:type="gramStart"/>
      <w:r w:rsidR="002A3E63">
        <w:rPr>
          <w:rFonts w:asciiTheme="minorEastAsia" w:hAnsiTheme="minorEastAsia" w:hint="eastAsia"/>
        </w:rPr>
        <w:t>柯</w:t>
      </w:r>
      <w:proofErr w:type="gramEnd"/>
      <w:r w:rsidR="00C24666">
        <w:rPr>
          <w:rFonts w:asciiTheme="minorEastAsia" w:hAnsiTheme="minorEastAsia" w:hint="eastAsia"/>
        </w:rPr>
        <w:t>只好</w:t>
      </w:r>
      <w:r w:rsidR="002A3E63">
        <w:rPr>
          <w:rFonts w:asciiTheme="minorEastAsia" w:hAnsiTheme="minorEastAsia" w:hint="eastAsia"/>
        </w:rPr>
        <w:t>试探</w:t>
      </w:r>
      <w:r w:rsidR="00C24666">
        <w:rPr>
          <w:rFonts w:asciiTheme="minorEastAsia" w:hAnsiTheme="minorEastAsia" w:hint="eastAsia"/>
        </w:rPr>
        <w:t>性地提</w:t>
      </w:r>
      <w:r w:rsidR="002A3E63">
        <w:rPr>
          <w:rFonts w:asciiTheme="minorEastAsia" w:hAnsiTheme="minorEastAsia" w:hint="eastAsia"/>
        </w:rPr>
        <w:t>出：“在我们的时代，界限和僭越之间的瞬间游戏</w:t>
      </w:r>
      <w:r w:rsidR="00C24666">
        <w:rPr>
          <w:rFonts w:asciiTheme="minorEastAsia" w:hAnsiTheme="minorEastAsia" w:hint="eastAsia"/>
        </w:rPr>
        <w:t>，不正是对</w:t>
      </w:r>
      <w:r w:rsidR="002A3E63">
        <w:rPr>
          <w:rFonts w:asciiTheme="minorEastAsia" w:hAnsiTheme="minorEastAsia" w:hint="eastAsia"/>
        </w:rPr>
        <w:t>以‘本源’为中心的思想”、</w:t>
      </w:r>
      <w:r w:rsidR="00C24666">
        <w:rPr>
          <w:rFonts w:asciiTheme="minorEastAsia" w:hAnsiTheme="minorEastAsia" w:hint="eastAsia"/>
        </w:rPr>
        <w:t>对那种尼采式的“同时包含了限度与存在的理解”的思想形式的“最基本的</w:t>
      </w:r>
      <w:r w:rsidR="001B539B">
        <w:rPr>
          <w:rFonts w:asciiTheme="minorEastAsia" w:hAnsiTheme="minorEastAsia" w:hint="eastAsia"/>
        </w:rPr>
        <w:t>试</w:t>
      </w:r>
      <w:r w:rsidR="00C24666">
        <w:rPr>
          <w:rFonts w:asciiTheme="minorEastAsia" w:hAnsiTheme="minorEastAsia" w:hint="eastAsia"/>
        </w:rPr>
        <w:t>验吗”？</w:t>
      </w:r>
      <w:r w:rsidR="002979B8">
        <w:rPr>
          <w:rFonts w:asciiTheme="minorEastAsia" w:hAnsiTheme="minorEastAsia" w:hint="eastAsia"/>
        </w:rPr>
        <w:t>（P75）</w:t>
      </w:r>
    </w:p>
    <w:p w14:paraId="74D08570" w14:textId="77777777" w:rsidR="003E4DFF" w:rsidRDefault="00A73FBF" w:rsidP="0087200C">
      <w:pPr>
        <w:ind w:firstLine="420"/>
        <w:rPr>
          <w:rFonts w:asciiTheme="minorEastAsia" w:hAnsiTheme="minorEastAsia"/>
        </w:rPr>
      </w:pPr>
      <w:r>
        <w:rPr>
          <w:rFonts w:asciiTheme="minorEastAsia" w:hAnsiTheme="minorEastAsia" w:hint="eastAsia"/>
        </w:rPr>
        <w:t>反顾</w:t>
      </w:r>
      <w:r w:rsidR="00031810">
        <w:rPr>
          <w:rFonts w:asciiTheme="minorEastAsia" w:hAnsiTheme="minorEastAsia" w:hint="eastAsia"/>
        </w:rPr>
        <w:t>西方</w:t>
      </w:r>
      <w:r>
        <w:rPr>
          <w:rFonts w:asciiTheme="minorEastAsia" w:hAnsiTheme="minorEastAsia" w:hint="eastAsia"/>
        </w:rPr>
        <w:t>哲学史，福</w:t>
      </w:r>
      <w:proofErr w:type="gramStart"/>
      <w:r>
        <w:rPr>
          <w:rFonts w:asciiTheme="minorEastAsia" w:hAnsiTheme="minorEastAsia" w:hint="eastAsia"/>
        </w:rPr>
        <w:t>柯</w:t>
      </w:r>
      <w:proofErr w:type="gramEnd"/>
      <w:r w:rsidR="00031810">
        <w:rPr>
          <w:rFonts w:asciiTheme="minorEastAsia" w:hAnsiTheme="minorEastAsia" w:hint="eastAsia"/>
        </w:rPr>
        <w:t>发现，</w:t>
      </w:r>
      <w:r w:rsidR="00962768">
        <w:rPr>
          <w:rFonts w:asciiTheme="minorEastAsia" w:hAnsiTheme="minorEastAsia" w:hint="eastAsia"/>
        </w:rPr>
        <w:t>这种思想</w:t>
      </w:r>
      <w:r w:rsidR="00031810">
        <w:rPr>
          <w:rFonts w:asciiTheme="minorEastAsia" w:hAnsiTheme="minorEastAsia" w:hint="eastAsia"/>
        </w:rPr>
        <w:t>之所以能够抵达我们，仍然肇端于康德对形而上学话语的清晰表达及对人类理性界限的反思。但遗憾的是，“当康德最终把所有批判的探究降级为</w:t>
      </w:r>
      <w:r w:rsidR="00F5095B">
        <w:rPr>
          <w:rFonts w:asciiTheme="minorEastAsia" w:hAnsiTheme="minorEastAsia" w:hint="eastAsia"/>
        </w:rPr>
        <w:t>一个人类学的问题时”，他</w:t>
      </w:r>
      <w:r w:rsidR="00031810">
        <w:rPr>
          <w:rFonts w:asciiTheme="minorEastAsia" w:hAnsiTheme="minorEastAsia" w:hint="eastAsia"/>
        </w:rPr>
        <w:t>最后</w:t>
      </w:r>
      <w:r w:rsidR="00F5095B">
        <w:rPr>
          <w:rFonts w:asciiTheme="minorEastAsia" w:hAnsiTheme="minorEastAsia" w:hint="eastAsia"/>
        </w:rPr>
        <w:t>又</w:t>
      </w:r>
      <w:r w:rsidR="00031810">
        <w:rPr>
          <w:rFonts w:asciiTheme="minorEastAsia" w:hAnsiTheme="minorEastAsia" w:hint="eastAsia"/>
        </w:rPr>
        <w:t>自己结束了这一开端</w:t>
      </w:r>
      <w:r w:rsidR="00F5095B">
        <w:rPr>
          <w:rFonts w:asciiTheme="minorEastAsia" w:hAnsiTheme="minorEastAsia" w:hint="eastAsia"/>
        </w:rPr>
        <w:t>。由此产生的后果是，“辩证法用矛盾与总体性的游戏，替代了对存在和界限的质疑”。</w:t>
      </w:r>
      <w:r w:rsidR="001006A7">
        <w:rPr>
          <w:rFonts w:asciiTheme="minorEastAsia" w:hAnsiTheme="minorEastAsia" w:hint="eastAsia"/>
        </w:rPr>
        <w:t>为了</w:t>
      </w:r>
      <w:r w:rsidR="00B522E0">
        <w:rPr>
          <w:rFonts w:asciiTheme="minorEastAsia" w:hAnsiTheme="minorEastAsia" w:hint="eastAsia"/>
        </w:rPr>
        <w:t>“将我们从辩证法和人类</w:t>
      </w:r>
      <w:proofErr w:type="gramStart"/>
      <w:r w:rsidR="00B522E0">
        <w:rPr>
          <w:rFonts w:asciiTheme="minorEastAsia" w:hAnsiTheme="minorEastAsia" w:hint="eastAsia"/>
        </w:rPr>
        <w:t>学令</w:t>
      </w:r>
      <w:proofErr w:type="gramEnd"/>
      <w:r w:rsidR="00B522E0">
        <w:rPr>
          <w:rFonts w:asciiTheme="minorEastAsia" w:hAnsiTheme="minorEastAsia" w:hint="eastAsia"/>
        </w:rPr>
        <w:t>人困惑的睡眠中唤醒”，我们需要尼采的悲剧、酒神</w:t>
      </w:r>
      <w:proofErr w:type="gramStart"/>
      <w:r w:rsidR="00B522E0">
        <w:rPr>
          <w:rFonts w:asciiTheme="minorEastAsia" w:hAnsiTheme="minorEastAsia" w:hint="eastAsia"/>
        </w:rPr>
        <w:t>狄</w:t>
      </w:r>
      <w:proofErr w:type="gramEnd"/>
      <w:r w:rsidR="00B522E0">
        <w:rPr>
          <w:rFonts w:asciiTheme="minorEastAsia" w:hAnsiTheme="minorEastAsia" w:hint="eastAsia"/>
        </w:rPr>
        <w:t>俄尼索斯、上帝之死、超人、回归等形象，但令福</w:t>
      </w:r>
      <w:proofErr w:type="gramStart"/>
      <w:r w:rsidR="00B522E0">
        <w:rPr>
          <w:rFonts w:asciiTheme="minorEastAsia" w:hAnsiTheme="minorEastAsia" w:hint="eastAsia"/>
        </w:rPr>
        <w:t>柯</w:t>
      </w:r>
      <w:proofErr w:type="gramEnd"/>
      <w:r w:rsidR="00BC7B5B">
        <w:rPr>
          <w:rFonts w:asciiTheme="minorEastAsia" w:hAnsiTheme="minorEastAsia" w:hint="eastAsia"/>
        </w:rPr>
        <w:t>感到</w:t>
      </w:r>
      <w:r w:rsidR="0042436D">
        <w:rPr>
          <w:rFonts w:asciiTheme="minorEastAsia" w:hAnsiTheme="minorEastAsia" w:hint="eastAsia"/>
        </w:rPr>
        <w:t>不满</w:t>
      </w:r>
      <w:r w:rsidR="00BC7B5B">
        <w:rPr>
          <w:rFonts w:asciiTheme="minorEastAsia" w:hAnsiTheme="minorEastAsia" w:hint="eastAsia"/>
        </w:rPr>
        <w:t>足</w:t>
      </w:r>
      <w:r w:rsidR="00B522E0">
        <w:rPr>
          <w:rFonts w:asciiTheme="minorEastAsia" w:hAnsiTheme="minorEastAsia" w:hint="eastAsia"/>
        </w:rPr>
        <w:t>的是：</w:t>
      </w:r>
    </w:p>
    <w:p w14:paraId="7E9C0462" w14:textId="77777777" w:rsidR="00CA0E29" w:rsidRPr="003E4DFF" w:rsidRDefault="00B522E0" w:rsidP="0087200C">
      <w:pPr>
        <w:ind w:firstLine="420"/>
        <w:rPr>
          <w:rFonts w:ascii="STKaiti" w:eastAsia="STKaiti" w:hAnsi="STKaiti"/>
        </w:rPr>
      </w:pPr>
      <w:r w:rsidRPr="003E4DFF">
        <w:rPr>
          <w:rFonts w:ascii="STKaiti" w:eastAsia="STKaiti" w:hAnsi="STKaiti" w:hint="eastAsia"/>
        </w:rPr>
        <w:t>为什么在我们的时代，当被要求保持这些形象的在场并通过它们而保持住自己的时候，推论语言（</w:t>
      </w:r>
      <w:r w:rsidR="005957AB" w:rsidRPr="003E4DFF">
        <w:rPr>
          <w:rFonts w:ascii="STKaiti" w:eastAsia="STKaiti" w:hAnsi="STKaiti" w:hint="eastAsia"/>
        </w:rPr>
        <w:t>discursive language</w:t>
      </w:r>
      <w:r w:rsidR="005C6A48" w:rsidRPr="003E4DFF">
        <w:rPr>
          <w:rFonts w:ascii="STKaiti" w:eastAsia="STKaiti" w:hAnsi="STKaiti" w:hint="eastAsia"/>
        </w:rPr>
        <w:t>）是如此地没有效</w:t>
      </w:r>
      <w:r w:rsidRPr="003E4DFF">
        <w:rPr>
          <w:rFonts w:ascii="STKaiti" w:eastAsia="STKaiti" w:hAnsi="STKaiti" w:hint="eastAsia"/>
        </w:rPr>
        <w:t>力（</w:t>
      </w:r>
      <w:r w:rsidR="005957AB" w:rsidRPr="003E4DFF">
        <w:rPr>
          <w:rFonts w:ascii="STKaiti" w:eastAsia="STKaiti" w:hAnsi="STKaiti" w:hint="eastAsia"/>
        </w:rPr>
        <w:t>ineffectual</w:t>
      </w:r>
      <w:r w:rsidRPr="003E4DFF">
        <w:rPr>
          <w:rFonts w:ascii="STKaiti" w:eastAsia="STKaiti" w:hAnsi="STKaiti" w:hint="eastAsia"/>
        </w:rPr>
        <w:t>）</w:t>
      </w:r>
      <w:r w:rsidR="0042436D" w:rsidRPr="003E4DFF">
        <w:rPr>
          <w:rFonts w:ascii="STKaiti" w:eastAsia="STKaiti" w:hAnsi="STKaiti" w:hint="eastAsia"/>
        </w:rPr>
        <w:t>？为什么在这些形象面前如此地近于沉默，仿佛……被迫屈服于巴塔耶、莫里斯·布朗肖和皮埃尔·克罗索夫斯基（</w:t>
      </w:r>
      <w:r w:rsidR="005957AB" w:rsidRPr="003E4DFF">
        <w:rPr>
          <w:rFonts w:ascii="STKaiti" w:eastAsia="STKaiti" w:hAnsi="STKaiti" w:hint="eastAsia"/>
        </w:rPr>
        <w:t xml:space="preserve">Pierre </w:t>
      </w:r>
      <w:proofErr w:type="spellStart"/>
      <w:r w:rsidR="005957AB" w:rsidRPr="003E4DFF">
        <w:rPr>
          <w:rFonts w:ascii="STKaiti" w:eastAsia="STKaiti" w:hAnsi="STKaiti" w:hint="eastAsia"/>
        </w:rPr>
        <w:t>Klossowski</w:t>
      </w:r>
      <w:proofErr w:type="spellEnd"/>
      <w:r w:rsidR="0042436D" w:rsidRPr="003E4DFF">
        <w:rPr>
          <w:rFonts w:ascii="STKaiti" w:eastAsia="STKaiti" w:hAnsi="STKaiti" w:hint="eastAsia"/>
        </w:rPr>
        <w:t>）已经将之当成自己的家园、并在其中创造了思想的高峰的语言的极端形式（</w:t>
      </w:r>
      <w:r w:rsidR="004126E5" w:rsidRPr="003E4DFF">
        <w:rPr>
          <w:rFonts w:ascii="STKaiti" w:eastAsia="STKaiti" w:hAnsi="STKaiti" w:hint="eastAsia"/>
        </w:rPr>
        <w:t>these extreme forms of language</w:t>
      </w:r>
      <w:r w:rsidR="0042436D" w:rsidRPr="003E4DFF">
        <w:rPr>
          <w:rFonts w:ascii="STKaiti" w:eastAsia="STKaiti" w:hAnsi="STKaiti" w:hint="eastAsia"/>
        </w:rPr>
        <w:t>）？</w:t>
      </w:r>
      <w:r w:rsidR="00AF7627">
        <w:rPr>
          <w:rFonts w:ascii="STKaiti" w:eastAsia="STKaiti" w:hAnsi="STKaiti" w:hint="eastAsia"/>
        </w:rPr>
        <w:t>（P76）</w:t>
      </w:r>
      <w:r w:rsidR="00F5095B" w:rsidRPr="003E4DFF">
        <w:rPr>
          <w:rFonts w:ascii="STKaiti" w:eastAsia="STKaiti" w:hAnsi="STKaiti" w:hint="eastAsia"/>
        </w:rPr>
        <w:t xml:space="preserve"> </w:t>
      </w:r>
    </w:p>
    <w:p w14:paraId="4261169E" w14:textId="77777777" w:rsidR="00340A98" w:rsidRDefault="00023362" w:rsidP="00CA7D48">
      <w:pPr>
        <w:ind w:firstLine="420"/>
        <w:rPr>
          <w:rFonts w:asciiTheme="minorEastAsia" w:hAnsiTheme="minorEastAsia"/>
        </w:rPr>
      </w:pPr>
      <w:r>
        <w:rPr>
          <w:rFonts w:asciiTheme="minorEastAsia" w:hAnsiTheme="minorEastAsia" w:hint="eastAsia"/>
        </w:rPr>
        <w:t>至此，</w:t>
      </w:r>
      <w:r w:rsidR="003772A6">
        <w:rPr>
          <w:rFonts w:asciiTheme="minorEastAsia" w:hAnsiTheme="minorEastAsia" w:hint="eastAsia"/>
        </w:rPr>
        <w:t>福柯</w:t>
      </w:r>
      <w:r w:rsidR="00E931A2">
        <w:rPr>
          <w:rFonts w:asciiTheme="minorEastAsia" w:hAnsiTheme="minorEastAsia" w:hint="eastAsia"/>
        </w:rPr>
        <w:t>对</w:t>
      </w:r>
      <w:r w:rsidR="003772A6">
        <w:rPr>
          <w:rFonts w:asciiTheme="minorEastAsia" w:hAnsiTheme="minorEastAsia" w:hint="eastAsia"/>
        </w:rPr>
        <w:t>巴塔耶先锋意义</w:t>
      </w:r>
      <w:r w:rsidR="00E931A2">
        <w:rPr>
          <w:rFonts w:asciiTheme="minorEastAsia" w:hAnsiTheme="minorEastAsia" w:hint="eastAsia"/>
        </w:rPr>
        <w:t>的表彰</w:t>
      </w:r>
      <w:r w:rsidR="003772A6">
        <w:rPr>
          <w:rFonts w:asciiTheme="minorEastAsia" w:hAnsiTheme="minorEastAsia" w:hint="eastAsia"/>
        </w:rPr>
        <w:t>，自然地从对一种尚未引起当代人正视的僭越经验的抉发，进入到对此经验的哲学表</w:t>
      </w:r>
      <w:r w:rsidR="00E931A2">
        <w:rPr>
          <w:rFonts w:asciiTheme="minorEastAsia" w:hAnsiTheme="minorEastAsia" w:hint="eastAsia"/>
        </w:rPr>
        <w:t>达</w:t>
      </w:r>
      <w:r w:rsidR="003772A6">
        <w:rPr>
          <w:rFonts w:asciiTheme="minorEastAsia" w:hAnsiTheme="minorEastAsia" w:hint="eastAsia"/>
        </w:rPr>
        <w:t>。</w:t>
      </w:r>
      <w:r w:rsidR="009A31D3">
        <w:rPr>
          <w:rFonts w:asciiTheme="minorEastAsia" w:hAnsiTheme="minorEastAsia" w:hint="eastAsia"/>
        </w:rPr>
        <w:t>既然推论语言已经</w:t>
      </w:r>
      <w:r w:rsidR="00E777FC">
        <w:rPr>
          <w:rFonts w:asciiTheme="minorEastAsia" w:hAnsiTheme="minorEastAsia" w:hint="eastAsia"/>
        </w:rPr>
        <w:t>事实上在此方面</w:t>
      </w:r>
      <w:r w:rsidR="009A31D3">
        <w:rPr>
          <w:rFonts w:asciiTheme="minorEastAsia" w:hAnsiTheme="minorEastAsia" w:hint="eastAsia"/>
        </w:rPr>
        <w:t>表现</w:t>
      </w:r>
      <w:r w:rsidR="00E777FC">
        <w:rPr>
          <w:rFonts w:asciiTheme="minorEastAsia" w:hAnsiTheme="minorEastAsia" w:hint="eastAsia"/>
        </w:rPr>
        <w:t>乏力,那关注的重心自然应该转移到非推论语言(nondiscursive language)之上。</w:t>
      </w:r>
      <w:r w:rsidR="00182BE9">
        <w:rPr>
          <w:rFonts w:asciiTheme="minorEastAsia" w:hAnsiTheme="minorEastAsia" w:hint="eastAsia"/>
        </w:rPr>
        <w:t>而非推论语言在我们的文化中固执地保持着它破坏性的实存（existence）几乎已经近两个世纪了，尽管这种语言既没有完成也不能完全自我掌控，但考察它的本性，探明它的来源，</w:t>
      </w:r>
      <w:r w:rsidR="00257217">
        <w:rPr>
          <w:rFonts w:asciiTheme="minorEastAsia" w:hAnsiTheme="minorEastAsia" w:hint="eastAsia"/>
        </w:rPr>
        <w:t>对</w:t>
      </w:r>
      <w:r w:rsidR="0057738D">
        <w:rPr>
          <w:rFonts w:asciiTheme="minorEastAsia" w:hAnsiTheme="minorEastAsia" w:hint="eastAsia"/>
        </w:rPr>
        <w:t>锻造</w:t>
      </w:r>
      <w:r w:rsidR="00C23467">
        <w:rPr>
          <w:rFonts w:asciiTheme="minorEastAsia" w:hAnsiTheme="minorEastAsia" w:hint="eastAsia"/>
        </w:rPr>
        <w:t>新的哲学语言</w:t>
      </w:r>
      <w:r w:rsidR="00257217">
        <w:rPr>
          <w:rFonts w:asciiTheme="minorEastAsia" w:hAnsiTheme="minorEastAsia" w:hint="eastAsia"/>
        </w:rPr>
        <w:t>当大有裨益</w:t>
      </w:r>
      <w:r w:rsidR="00182BE9">
        <w:rPr>
          <w:rFonts w:asciiTheme="minorEastAsia" w:hAnsiTheme="minorEastAsia" w:hint="eastAsia"/>
        </w:rPr>
        <w:t>。</w:t>
      </w:r>
    </w:p>
    <w:p w14:paraId="21AD7E59" w14:textId="77777777" w:rsidR="00925FEF" w:rsidRDefault="00650AA2" w:rsidP="00CA7D48">
      <w:pPr>
        <w:ind w:firstLine="420"/>
        <w:rPr>
          <w:rFonts w:asciiTheme="minorEastAsia" w:hAnsiTheme="minorEastAsia"/>
        </w:rPr>
      </w:pPr>
      <w:r>
        <w:rPr>
          <w:rFonts w:asciiTheme="minorEastAsia" w:hAnsiTheme="minorEastAsia" w:hint="eastAsia"/>
        </w:rPr>
        <w:t>由于</w:t>
      </w:r>
      <w:r w:rsidR="00E74199">
        <w:rPr>
          <w:rFonts w:asciiTheme="minorEastAsia" w:hAnsiTheme="minorEastAsia" w:hint="eastAsia"/>
        </w:rPr>
        <w:t>福</w:t>
      </w:r>
      <w:proofErr w:type="gramStart"/>
      <w:r w:rsidR="00E74199">
        <w:rPr>
          <w:rFonts w:asciiTheme="minorEastAsia" w:hAnsiTheme="minorEastAsia" w:hint="eastAsia"/>
        </w:rPr>
        <w:t>柯</w:t>
      </w:r>
      <w:proofErr w:type="gramEnd"/>
      <w:r w:rsidR="00E74199">
        <w:rPr>
          <w:rFonts w:asciiTheme="minorEastAsia" w:hAnsiTheme="minorEastAsia" w:hint="eastAsia"/>
        </w:rPr>
        <w:t>发现，</w:t>
      </w:r>
      <w:r>
        <w:rPr>
          <w:rFonts w:asciiTheme="minorEastAsia" w:hAnsiTheme="minorEastAsia" w:hint="eastAsia"/>
        </w:rPr>
        <w:t>非推论语言有时在我们习惯称之</w:t>
      </w:r>
      <w:r w:rsidR="00FA356B">
        <w:rPr>
          <w:rFonts w:asciiTheme="minorEastAsia" w:hAnsiTheme="minorEastAsia" w:hint="eastAsia"/>
        </w:rPr>
        <w:t>为“色情”的场景中被固定化，却可能在一次哲学动荡中突然被挥发</w:t>
      </w:r>
      <w:r>
        <w:rPr>
          <w:rFonts w:asciiTheme="minorEastAsia" w:hAnsiTheme="minorEastAsia" w:hint="eastAsia"/>
        </w:rPr>
        <w:t>（volatized）</w:t>
      </w:r>
      <w:r w:rsidR="00B921E4">
        <w:rPr>
          <w:rFonts w:asciiTheme="minorEastAsia" w:hAnsiTheme="minorEastAsia" w:hint="eastAsia"/>
        </w:rPr>
        <w:t>激活</w:t>
      </w:r>
      <w:r>
        <w:rPr>
          <w:rFonts w:asciiTheme="minorEastAsia" w:hAnsiTheme="minorEastAsia" w:hint="eastAsia"/>
        </w:rPr>
        <w:t>，所以</w:t>
      </w:r>
      <w:r w:rsidR="00E74199">
        <w:rPr>
          <w:rFonts w:asciiTheme="minorEastAsia" w:hAnsiTheme="minorEastAsia" w:hint="eastAsia"/>
        </w:rPr>
        <w:t>他</w:t>
      </w:r>
      <w:r w:rsidR="004E6558">
        <w:rPr>
          <w:rFonts w:asciiTheme="minorEastAsia" w:hAnsiTheme="minorEastAsia" w:hint="eastAsia"/>
        </w:rPr>
        <w:t>一如既往地将非推论语言的</w:t>
      </w:r>
      <w:r>
        <w:rPr>
          <w:rFonts w:asciiTheme="minorEastAsia" w:hAnsiTheme="minorEastAsia" w:hint="eastAsia"/>
        </w:rPr>
        <w:t>源头追溯到</w:t>
      </w:r>
      <w:r w:rsidR="004E6558">
        <w:rPr>
          <w:rFonts w:asciiTheme="minorEastAsia" w:hAnsiTheme="minorEastAsia" w:hint="eastAsia"/>
        </w:rPr>
        <w:t>了</w:t>
      </w:r>
      <w:r>
        <w:rPr>
          <w:rFonts w:asciiTheme="minorEastAsia" w:hAnsiTheme="minorEastAsia" w:hint="eastAsia"/>
        </w:rPr>
        <w:t>萨德。</w:t>
      </w:r>
      <w:r w:rsidR="00E74199">
        <w:rPr>
          <w:rFonts w:asciiTheme="minorEastAsia" w:hAnsiTheme="minorEastAsia" w:hint="eastAsia"/>
        </w:rPr>
        <w:t>福</w:t>
      </w:r>
      <w:proofErr w:type="gramStart"/>
      <w:r w:rsidR="00E74199">
        <w:rPr>
          <w:rFonts w:asciiTheme="minorEastAsia" w:hAnsiTheme="minorEastAsia" w:hint="eastAsia"/>
        </w:rPr>
        <w:t>柯</w:t>
      </w:r>
      <w:proofErr w:type="gramEnd"/>
      <w:r w:rsidR="00E74199">
        <w:rPr>
          <w:rFonts w:asciiTheme="minorEastAsia" w:hAnsiTheme="minorEastAsia" w:hint="eastAsia"/>
        </w:rPr>
        <w:t>对萨德作品的评论充满了建筑空间的隐喻：</w:t>
      </w:r>
    </w:p>
    <w:p w14:paraId="17D4D2BC" w14:textId="77777777" w:rsidR="00483C6D" w:rsidRPr="00D241B8" w:rsidRDefault="00FA356B" w:rsidP="00D241B8">
      <w:pPr>
        <w:ind w:firstLine="420"/>
        <w:rPr>
          <w:rFonts w:ascii="STKaiti" w:eastAsia="STKaiti" w:hAnsi="STKaiti"/>
        </w:rPr>
      </w:pPr>
      <w:r w:rsidRPr="00D241B8">
        <w:rPr>
          <w:rFonts w:ascii="STKaiti" w:eastAsia="STKaiti" w:hAnsi="STKaiti" w:hint="eastAsia"/>
        </w:rPr>
        <w:t>在萨德的书中,对哲学话语与描写性质</w:t>
      </w:r>
      <w:r w:rsidR="004E6558">
        <w:rPr>
          <w:rFonts w:ascii="STKaiti" w:eastAsia="STKaiti" w:hAnsi="STKaiti" w:hint="eastAsia"/>
        </w:rPr>
        <w:t>的</w:t>
      </w:r>
      <w:r w:rsidRPr="00D241B8">
        <w:rPr>
          <w:rFonts w:ascii="STKaiti" w:eastAsia="STKaiti" w:hAnsi="STKaiti" w:hint="eastAsia"/>
        </w:rPr>
        <w:t>场景的分配,无疑是复杂的建筑法规的产物。很有可能，那些变化、连续或主题对比的简单规则，对界定这样一个语言空间是不充分的</w:t>
      </w:r>
      <w:r w:rsidR="00A769AA" w:rsidRPr="00D241B8">
        <w:rPr>
          <w:rFonts w:ascii="STKaiti" w:eastAsia="STKaiti" w:hAnsi="STKaiti" w:hint="eastAsia"/>
        </w:rPr>
        <w:t>，在这个语言空间中，描述与展示被铰接在一起，理性的秩序与快乐的秩序相联系，尤其是，主体既被安置在各种话语的运动中，也被置放在身体的星丛中。让我们简单地说,这一空间完全被一种推论的（甚至当它涉及一段叙述）、清晰的（甚至在它不指示任何东西时）和连续的（尤其当线索从一个人物通向另一个人物的瞬间）的语言所覆盖：尽管如此，这种语言没有绝对的</w:t>
      </w:r>
      <w:r w:rsidR="002624E5" w:rsidRPr="00D241B8">
        <w:rPr>
          <w:rFonts w:ascii="STKaiti" w:eastAsia="STKaiti" w:hAnsi="STKaiti" w:hint="eastAsia"/>
        </w:rPr>
        <w:t>主体</w:t>
      </w:r>
      <w:r w:rsidR="00A769AA" w:rsidRPr="00D241B8">
        <w:rPr>
          <w:rFonts w:ascii="STKaiti" w:eastAsia="STKaiti" w:hAnsi="STKaiti" w:hint="eastAsia"/>
        </w:rPr>
        <w:t>，从未发现那个最终言说</w:t>
      </w:r>
      <w:r w:rsidR="00D136F4">
        <w:rPr>
          <w:rFonts w:ascii="STKaiti" w:eastAsia="STKaiti" w:hAnsi="STKaiti" w:hint="eastAsia"/>
        </w:rPr>
        <w:t>的人，那个从瑞斯丁娜</w:t>
      </w:r>
      <w:r w:rsidR="00A769AA" w:rsidRPr="00D241B8">
        <w:rPr>
          <w:rFonts w:ascii="STKaiti" w:eastAsia="STKaiti" w:hAnsi="STKaiti" w:hint="eastAsia"/>
        </w:rPr>
        <w:t>（</w:t>
      </w:r>
      <w:r w:rsidR="00D241B8">
        <w:rPr>
          <w:rFonts w:ascii="STKaiti" w:eastAsia="STKaiti" w:hAnsi="STKaiti" w:hint="eastAsia"/>
        </w:rPr>
        <w:t>Justine</w:t>
      </w:r>
      <w:r w:rsidR="00A769AA" w:rsidRPr="00D241B8">
        <w:rPr>
          <w:rFonts w:ascii="STKaiti" w:eastAsia="STKaiti" w:hAnsi="STKaiti" w:hint="eastAsia"/>
        </w:rPr>
        <w:t>）</w:t>
      </w:r>
      <w:r w:rsidR="002624E5" w:rsidRPr="00D241B8">
        <w:rPr>
          <w:rFonts w:ascii="STKaiti" w:eastAsia="STKaiti" w:hAnsi="STKaiti" w:hint="eastAsia"/>
        </w:rPr>
        <w:t>的第一次冒险中宣布“哲学的胜利”</w:t>
      </w:r>
      <w:r w:rsidR="004E6558">
        <w:rPr>
          <w:rFonts w:ascii="STKaiti" w:eastAsia="STKaiti" w:hAnsi="STKaiti" w:hint="eastAsia"/>
        </w:rPr>
        <w:t>，</w:t>
      </w:r>
      <w:r w:rsidR="002624E5" w:rsidRPr="00D241B8">
        <w:rPr>
          <w:rFonts w:ascii="STKaiti" w:eastAsia="STKaiti" w:hAnsi="STKaiti" w:hint="eastAsia"/>
        </w:rPr>
        <w:t>到</w:t>
      </w:r>
      <w:proofErr w:type="gramStart"/>
      <w:r w:rsidR="002624E5" w:rsidRPr="00D241B8">
        <w:rPr>
          <w:rFonts w:ascii="STKaiti" w:eastAsia="STKaiti" w:hAnsi="STKaiti" w:hint="eastAsia"/>
        </w:rPr>
        <w:t>于丽埃特</w:t>
      </w:r>
      <w:proofErr w:type="gramEnd"/>
      <w:r w:rsidR="002624E5" w:rsidRPr="00D241B8">
        <w:rPr>
          <w:rFonts w:ascii="STKaiti" w:eastAsia="STKaiti" w:hAnsi="STKaiti" w:hint="eastAsia"/>
        </w:rPr>
        <w:t>（</w:t>
      </w:r>
      <w:r w:rsidR="00D241B8">
        <w:rPr>
          <w:rFonts w:ascii="STKaiti" w:eastAsia="STKaiti" w:hAnsi="STKaiti" w:hint="eastAsia"/>
        </w:rPr>
        <w:t>Juliette</w:t>
      </w:r>
      <w:r w:rsidR="002624E5" w:rsidRPr="00D241B8">
        <w:rPr>
          <w:rFonts w:ascii="STKaiti" w:eastAsia="STKaiti" w:hAnsi="STKaiti" w:hint="eastAsia"/>
        </w:rPr>
        <w:t>）无尸体地消失进入永恒，一直不间断地保持着对言语的控制的人。</w:t>
      </w:r>
      <w:r w:rsidR="002624E5" w:rsidRPr="00D241B8">
        <w:rPr>
          <w:rStyle w:val="a9"/>
          <w:rFonts w:ascii="STKaiti" w:eastAsia="STKaiti" w:hAnsi="STKaiti"/>
        </w:rPr>
        <w:endnoteReference w:id="8"/>
      </w:r>
    </w:p>
    <w:p w14:paraId="5AA524D3" w14:textId="77777777" w:rsidR="00D241B8" w:rsidRDefault="00D241B8" w:rsidP="00A71131">
      <w:pPr>
        <w:ind w:firstLine="420"/>
        <w:rPr>
          <w:rFonts w:asciiTheme="minorEastAsia" w:hAnsiTheme="minorEastAsia"/>
        </w:rPr>
      </w:pPr>
      <w:r>
        <w:rPr>
          <w:rFonts w:asciiTheme="minorEastAsia" w:hAnsiTheme="minorEastAsia" w:hint="eastAsia"/>
        </w:rPr>
        <w:t>如果读不出这段评论中的一波三折，很可能</w:t>
      </w:r>
      <w:r w:rsidR="00BF6F57">
        <w:rPr>
          <w:rFonts w:asciiTheme="minorEastAsia" w:hAnsiTheme="minorEastAsia" w:hint="eastAsia"/>
        </w:rPr>
        <w:t>也</w:t>
      </w:r>
      <w:r>
        <w:rPr>
          <w:rFonts w:asciiTheme="minorEastAsia" w:hAnsiTheme="minorEastAsia" w:hint="eastAsia"/>
        </w:rPr>
        <w:t>就</w:t>
      </w:r>
      <w:r w:rsidR="00BF6F57">
        <w:rPr>
          <w:rFonts w:asciiTheme="minorEastAsia" w:hAnsiTheme="minorEastAsia" w:hint="eastAsia"/>
        </w:rPr>
        <w:t>无法确认</w:t>
      </w:r>
      <w:r>
        <w:rPr>
          <w:rFonts w:asciiTheme="minorEastAsia" w:hAnsiTheme="minorEastAsia" w:hint="eastAsia"/>
        </w:rPr>
        <w:t>福</w:t>
      </w:r>
      <w:proofErr w:type="gramStart"/>
      <w:r>
        <w:rPr>
          <w:rFonts w:asciiTheme="minorEastAsia" w:hAnsiTheme="minorEastAsia" w:hint="eastAsia"/>
        </w:rPr>
        <w:t>柯</w:t>
      </w:r>
      <w:proofErr w:type="gramEnd"/>
      <w:r w:rsidR="00BF6F57">
        <w:rPr>
          <w:rFonts w:asciiTheme="minorEastAsia" w:hAnsiTheme="minorEastAsia" w:hint="eastAsia"/>
        </w:rPr>
        <w:t>本人的</w:t>
      </w:r>
      <w:r w:rsidR="00101998">
        <w:rPr>
          <w:rFonts w:asciiTheme="minorEastAsia" w:hAnsiTheme="minorEastAsia" w:hint="eastAsia"/>
        </w:rPr>
        <w:t>理论</w:t>
      </w:r>
      <w:r>
        <w:rPr>
          <w:rFonts w:asciiTheme="minorEastAsia" w:hAnsiTheme="minorEastAsia" w:hint="eastAsia"/>
        </w:rPr>
        <w:t>好恶和</w:t>
      </w:r>
      <w:r w:rsidR="00101998">
        <w:rPr>
          <w:rFonts w:asciiTheme="minorEastAsia" w:hAnsiTheme="minorEastAsia" w:hint="eastAsia"/>
        </w:rPr>
        <w:t>真实</w:t>
      </w:r>
      <w:r w:rsidR="00BF6F57">
        <w:rPr>
          <w:rFonts w:asciiTheme="minorEastAsia" w:hAnsiTheme="minorEastAsia" w:hint="eastAsia"/>
        </w:rPr>
        <w:t>褒贬。福柯一开始是在赞扬萨德所建构的语言空间已经达到了很高的等级，远非</w:t>
      </w:r>
      <w:r w:rsidR="002B52F0">
        <w:rPr>
          <w:rFonts w:asciiTheme="minorEastAsia" w:hAnsiTheme="minorEastAsia" w:hint="eastAsia"/>
        </w:rPr>
        <w:t>普通</w:t>
      </w:r>
      <w:r w:rsidR="00BF6F57">
        <w:rPr>
          <w:rFonts w:asciiTheme="minorEastAsia" w:hAnsiTheme="minorEastAsia" w:hint="eastAsia"/>
        </w:rPr>
        <w:t>的建筑法规所能够造就。但尽管</w:t>
      </w:r>
      <w:r w:rsidR="002B52F0">
        <w:rPr>
          <w:rFonts w:asciiTheme="minorEastAsia" w:hAnsiTheme="minorEastAsia" w:hint="eastAsia"/>
        </w:rPr>
        <w:t>这一空间新质充盈、结构</w:t>
      </w:r>
      <w:r w:rsidR="00BF6F57">
        <w:rPr>
          <w:rFonts w:asciiTheme="minorEastAsia" w:hAnsiTheme="minorEastAsia" w:hint="eastAsia"/>
        </w:rPr>
        <w:t>精良，</w:t>
      </w:r>
      <w:r w:rsidR="002B52F0">
        <w:rPr>
          <w:rFonts w:asciiTheme="minorEastAsia" w:hAnsiTheme="minorEastAsia" w:hint="eastAsia"/>
        </w:rPr>
        <w:t>表面却仍然覆盖着一层传统语言的陈旧外衣。</w:t>
      </w:r>
      <w:r w:rsidR="00761DB2">
        <w:rPr>
          <w:rFonts w:asciiTheme="minorEastAsia" w:hAnsiTheme="minorEastAsia" w:hint="eastAsia"/>
        </w:rPr>
        <w:t>其传统和陈旧</w:t>
      </w:r>
      <w:r w:rsidR="006B39C8">
        <w:rPr>
          <w:rFonts w:asciiTheme="minorEastAsia" w:hAnsiTheme="minorEastAsia" w:hint="eastAsia"/>
        </w:rPr>
        <w:t>的特征</w:t>
      </w:r>
      <w:r w:rsidR="00761DB2">
        <w:rPr>
          <w:rFonts w:asciiTheme="minorEastAsia" w:hAnsiTheme="minorEastAsia" w:hint="eastAsia"/>
        </w:rPr>
        <w:t>表现在“推论的”“清晰的”“</w:t>
      </w:r>
      <w:r w:rsidR="006B39C8">
        <w:rPr>
          <w:rFonts w:asciiTheme="minorEastAsia" w:hAnsiTheme="minorEastAsia" w:hint="eastAsia"/>
        </w:rPr>
        <w:t>连续的</w:t>
      </w:r>
      <w:r w:rsidR="00761DB2">
        <w:rPr>
          <w:rFonts w:asciiTheme="minorEastAsia" w:hAnsiTheme="minorEastAsia" w:hint="eastAsia"/>
        </w:rPr>
        <w:t>”</w:t>
      </w:r>
      <w:r w:rsidR="006B39C8">
        <w:rPr>
          <w:rFonts w:asciiTheme="minorEastAsia" w:hAnsiTheme="minorEastAsia" w:hint="eastAsia"/>
        </w:rPr>
        <w:t>这样三个形容词之上，而三</w:t>
      </w:r>
      <w:r w:rsidR="006223B1">
        <w:rPr>
          <w:rFonts w:asciiTheme="minorEastAsia" w:hAnsiTheme="minorEastAsia" w:hint="eastAsia"/>
        </w:rPr>
        <w:t>个紧随其后的括弧却又说明，实际需要语言表达的内容，或许已经与</w:t>
      </w:r>
      <w:r w:rsidR="002717A9">
        <w:rPr>
          <w:rFonts w:asciiTheme="minorEastAsia" w:hAnsiTheme="minorEastAsia" w:hint="eastAsia"/>
        </w:rPr>
        <w:t>推论</w:t>
      </w:r>
      <w:r w:rsidR="006B39C8">
        <w:rPr>
          <w:rFonts w:asciiTheme="minorEastAsia" w:hAnsiTheme="minorEastAsia" w:hint="eastAsia"/>
        </w:rPr>
        <w:t>语言的</w:t>
      </w:r>
      <w:r w:rsidR="004E6558">
        <w:rPr>
          <w:rFonts w:asciiTheme="minorEastAsia" w:hAnsiTheme="minorEastAsia" w:hint="eastAsia"/>
        </w:rPr>
        <w:t>这些</w:t>
      </w:r>
      <w:r w:rsidR="006B39C8">
        <w:rPr>
          <w:rFonts w:asciiTheme="minorEastAsia" w:hAnsiTheme="minorEastAsia" w:hint="eastAsia"/>
        </w:rPr>
        <w:t>特</w:t>
      </w:r>
      <w:r w:rsidR="006B39C8">
        <w:rPr>
          <w:rFonts w:asciiTheme="minorEastAsia" w:hAnsiTheme="minorEastAsia" w:hint="eastAsia"/>
        </w:rPr>
        <w:lastRenderedPageBreak/>
        <w:t>征南辕北辙或者风马牛不相及。换言之，萨德的语言表现出了明显的从推论语言向非推论语言</w:t>
      </w:r>
      <w:r w:rsidR="002A2C08">
        <w:rPr>
          <w:rFonts w:asciiTheme="minorEastAsia" w:hAnsiTheme="minorEastAsia" w:hint="eastAsia"/>
        </w:rPr>
        <w:t>过渡的杂糅</w:t>
      </w:r>
      <w:r w:rsidR="006B39C8">
        <w:rPr>
          <w:rFonts w:asciiTheme="minorEastAsia" w:hAnsiTheme="minorEastAsia" w:hint="eastAsia"/>
        </w:rPr>
        <w:t>特征。但</w:t>
      </w:r>
      <w:r w:rsidR="004E6558">
        <w:rPr>
          <w:rFonts w:asciiTheme="minorEastAsia" w:hAnsiTheme="minorEastAsia" w:hint="eastAsia"/>
        </w:rPr>
        <w:t>不管怎样</w:t>
      </w:r>
      <w:r w:rsidR="006B39C8">
        <w:rPr>
          <w:rFonts w:asciiTheme="minorEastAsia" w:hAnsiTheme="minorEastAsia" w:hint="eastAsia"/>
        </w:rPr>
        <w:t>，</w:t>
      </w:r>
      <w:r w:rsidR="004E6558">
        <w:rPr>
          <w:rFonts w:asciiTheme="minorEastAsia" w:hAnsiTheme="minorEastAsia" w:hint="eastAsia"/>
        </w:rPr>
        <w:t>新的非推论语言的</w:t>
      </w:r>
      <w:r w:rsidR="00101998">
        <w:rPr>
          <w:rFonts w:asciiTheme="minorEastAsia" w:hAnsiTheme="minorEastAsia" w:hint="eastAsia"/>
        </w:rPr>
        <w:t>核心特点</w:t>
      </w:r>
      <w:r w:rsidR="004E6558">
        <w:rPr>
          <w:rFonts w:asciiTheme="minorEastAsia" w:hAnsiTheme="minorEastAsia" w:hint="eastAsia"/>
        </w:rPr>
        <w:t>已经明显可见：这种语言没有绝对的主体</w:t>
      </w:r>
      <w:r w:rsidR="00232C77">
        <w:rPr>
          <w:rFonts w:asciiTheme="minorEastAsia" w:hAnsiTheme="minorEastAsia" w:hint="eastAsia"/>
        </w:rPr>
        <w:t>，没有一个“不间断地保持着对言语控制的人”</w:t>
      </w:r>
      <w:r w:rsidR="004E6558">
        <w:rPr>
          <w:rFonts w:asciiTheme="minorEastAsia" w:hAnsiTheme="minorEastAsia" w:hint="eastAsia"/>
        </w:rPr>
        <w:t>。</w:t>
      </w:r>
      <w:r w:rsidR="00D136F4">
        <w:rPr>
          <w:rFonts w:asciiTheme="minorEastAsia" w:hAnsiTheme="minorEastAsia" w:hint="eastAsia"/>
        </w:rPr>
        <w:t>而</w:t>
      </w:r>
      <w:r w:rsidR="00E849E6">
        <w:rPr>
          <w:rFonts w:asciiTheme="minorEastAsia" w:hAnsiTheme="minorEastAsia" w:hint="eastAsia"/>
        </w:rPr>
        <w:t>在福</w:t>
      </w:r>
      <w:proofErr w:type="gramStart"/>
      <w:r w:rsidR="00E849E6">
        <w:rPr>
          <w:rFonts w:asciiTheme="minorEastAsia" w:hAnsiTheme="minorEastAsia" w:hint="eastAsia"/>
        </w:rPr>
        <w:t>柯</w:t>
      </w:r>
      <w:proofErr w:type="gramEnd"/>
      <w:r w:rsidR="00E849E6">
        <w:rPr>
          <w:rFonts w:asciiTheme="minorEastAsia" w:hAnsiTheme="minorEastAsia" w:hint="eastAsia"/>
        </w:rPr>
        <w:t>看来，巴塔耶的语言</w:t>
      </w:r>
      <w:r w:rsidR="00232C77">
        <w:rPr>
          <w:rFonts w:asciiTheme="minorEastAsia" w:hAnsiTheme="minorEastAsia" w:hint="eastAsia"/>
        </w:rPr>
        <w:t>探索延续了</w:t>
      </w:r>
      <w:r w:rsidR="00E849E6">
        <w:rPr>
          <w:rFonts w:asciiTheme="minorEastAsia" w:hAnsiTheme="minorEastAsia" w:hint="eastAsia"/>
        </w:rPr>
        <w:t>萨德</w:t>
      </w:r>
      <w:r w:rsidR="00232C77">
        <w:rPr>
          <w:rFonts w:asciiTheme="minorEastAsia" w:hAnsiTheme="minorEastAsia" w:hint="eastAsia"/>
        </w:rPr>
        <w:t>的方向</w:t>
      </w:r>
      <w:r w:rsidR="00E849E6">
        <w:rPr>
          <w:rFonts w:asciiTheme="minorEastAsia" w:hAnsiTheme="minorEastAsia" w:hint="eastAsia"/>
        </w:rPr>
        <w:t>，</w:t>
      </w:r>
      <w:r w:rsidR="00232C77">
        <w:rPr>
          <w:rFonts w:asciiTheme="minorEastAsia" w:hAnsiTheme="minorEastAsia" w:hint="eastAsia"/>
        </w:rPr>
        <w:t>但</w:t>
      </w:r>
      <w:r w:rsidR="00E849E6">
        <w:rPr>
          <w:rFonts w:asciiTheme="minorEastAsia" w:hAnsiTheme="minorEastAsia" w:hint="eastAsia"/>
        </w:rPr>
        <w:t>比萨德走得更远</w:t>
      </w:r>
      <w:r w:rsidR="00A71131">
        <w:rPr>
          <w:rFonts w:asciiTheme="minorEastAsia" w:hAnsiTheme="minorEastAsia" w:hint="eastAsia"/>
        </w:rPr>
        <w:t>：</w:t>
      </w:r>
    </w:p>
    <w:p w14:paraId="0C82AB24" w14:textId="77777777" w:rsidR="00A71131" w:rsidRDefault="00A71131" w:rsidP="00A71131">
      <w:pPr>
        <w:ind w:firstLine="420"/>
        <w:rPr>
          <w:rFonts w:ascii="STKaiti" w:eastAsia="STKaiti" w:hAnsi="STKaiti"/>
        </w:rPr>
      </w:pPr>
      <w:r w:rsidRPr="00E03ABA">
        <w:rPr>
          <w:rFonts w:ascii="STKaiti" w:eastAsia="STKaiti" w:hAnsi="STKaiti" w:hint="eastAsia"/>
        </w:rPr>
        <w:t>巴塔耶的语言在其空间的中心不断分解，一个可见而坚持的主体，暴露在他的赤裸和狂喜的惰性中，这个主体试图与语言保持距离，却发现自己被语言抛到一个他不再能够说话的沙地上，精疲力竭。</w:t>
      </w:r>
      <w:r w:rsidR="00BD619A">
        <w:rPr>
          <w:rFonts w:ascii="STKaiti" w:eastAsia="STKaiti" w:hAnsi="STKaiti" w:hint="eastAsia"/>
        </w:rPr>
        <w:t>（P77）</w:t>
      </w:r>
    </w:p>
    <w:p w14:paraId="0BEC3A8E" w14:textId="77777777" w:rsidR="004E36E1" w:rsidRDefault="006223B1" w:rsidP="00A71131">
      <w:pPr>
        <w:ind w:firstLine="420"/>
        <w:rPr>
          <w:rFonts w:asciiTheme="minorEastAsia" w:hAnsiTheme="minorEastAsia"/>
        </w:rPr>
      </w:pPr>
      <w:r>
        <w:rPr>
          <w:rFonts w:asciiTheme="minorEastAsia" w:hAnsiTheme="minorEastAsia" w:hint="eastAsia"/>
        </w:rPr>
        <w:t>在对非推论语言</w:t>
      </w:r>
      <w:r w:rsidR="00DF27E3">
        <w:rPr>
          <w:rFonts w:asciiTheme="minorEastAsia" w:hAnsiTheme="minorEastAsia" w:hint="eastAsia"/>
        </w:rPr>
        <w:t>来源的探寻中，福</w:t>
      </w:r>
      <w:proofErr w:type="gramStart"/>
      <w:r w:rsidR="00DF27E3">
        <w:rPr>
          <w:rFonts w:asciiTheme="minorEastAsia" w:hAnsiTheme="minorEastAsia" w:hint="eastAsia"/>
        </w:rPr>
        <w:t>柯</w:t>
      </w:r>
      <w:proofErr w:type="gramEnd"/>
      <w:r w:rsidR="00DF27E3">
        <w:rPr>
          <w:rFonts w:asciiTheme="minorEastAsia" w:hAnsiTheme="minorEastAsia" w:hint="eastAsia"/>
        </w:rPr>
        <w:t>愈发坚信，在那种我们平常漫不经心地称之为“色情哲学”的思想形式中，存在着“对自康德到萨德以来我们的文化而言（仍然而且更为）基本的一种经验——关于限度与存在、界限与僭越的经验”。</w:t>
      </w:r>
      <w:r w:rsidR="00F11F51">
        <w:rPr>
          <w:rFonts w:asciiTheme="minorEastAsia" w:hAnsiTheme="minorEastAsia" w:hint="eastAsia"/>
        </w:rPr>
        <w:t>为此，哲学急需回答的是这样一些问题：“什么是这种思想形式适当的空间？它应该采用何种语言？”而哲学的现状则是：“无可置疑，尚未有发展出来的反思形式和业已确立的话语，</w:t>
      </w:r>
      <w:r w:rsidR="00964D2A">
        <w:rPr>
          <w:rFonts w:asciiTheme="minorEastAsia" w:hAnsiTheme="minorEastAsia" w:hint="eastAsia"/>
        </w:rPr>
        <w:t>能够为这种经验提供模式、基础甚至词汇的富藏。</w:t>
      </w:r>
      <w:r w:rsidR="00F11F51">
        <w:rPr>
          <w:rFonts w:asciiTheme="minorEastAsia" w:hAnsiTheme="minorEastAsia" w:hint="eastAsia"/>
        </w:rPr>
        <w:t>”</w:t>
      </w:r>
      <w:r w:rsidR="00964D2A">
        <w:rPr>
          <w:rFonts w:asciiTheme="minorEastAsia" w:hAnsiTheme="minorEastAsia" w:hint="eastAsia"/>
        </w:rPr>
        <w:t>因此福</w:t>
      </w:r>
      <w:proofErr w:type="gramStart"/>
      <w:r w:rsidR="00964D2A">
        <w:rPr>
          <w:rFonts w:asciiTheme="minorEastAsia" w:hAnsiTheme="minorEastAsia" w:hint="eastAsia"/>
        </w:rPr>
        <w:t>柯</w:t>
      </w:r>
      <w:proofErr w:type="gramEnd"/>
      <w:r w:rsidR="00964D2A">
        <w:rPr>
          <w:rFonts w:asciiTheme="minorEastAsia" w:hAnsiTheme="minorEastAsia" w:hint="eastAsia"/>
        </w:rPr>
        <w:t>提出这样一种类比的主张：“我们必须为僭越（</w:t>
      </w:r>
      <w:r w:rsidR="00AE20FC">
        <w:rPr>
          <w:rFonts w:asciiTheme="minorEastAsia" w:hAnsiTheme="minorEastAsia" w:hint="eastAsia"/>
        </w:rPr>
        <w:t>the tran</w:t>
      </w:r>
      <w:r w:rsidR="007C3EC5">
        <w:rPr>
          <w:rFonts w:asciiTheme="minorEastAsia" w:hAnsiTheme="minorEastAsia" w:hint="eastAsia"/>
        </w:rPr>
        <w:t>s</w:t>
      </w:r>
      <w:r w:rsidR="00AE20FC">
        <w:rPr>
          <w:rFonts w:asciiTheme="minorEastAsia" w:hAnsiTheme="minorEastAsia" w:hint="eastAsia"/>
        </w:rPr>
        <w:t>gressive</w:t>
      </w:r>
      <w:r w:rsidR="00964D2A">
        <w:rPr>
          <w:rFonts w:asciiTheme="minorEastAsia" w:hAnsiTheme="minorEastAsia" w:hint="eastAsia"/>
        </w:rPr>
        <w:t>）找到一种语言，一如在早些时代，人们为矛盾找到了辩证法。”</w:t>
      </w:r>
      <w:r w:rsidR="00497946">
        <w:rPr>
          <w:rFonts w:asciiTheme="minorEastAsia" w:hAnsiTheme="minorEastAsia" w:hint="eastAsia"/>
        </w:rPr>
        <w:t>（P77）</w:t>
      </w:r>
    </w:p>
    <w:p w14:paraId="008F0F17" w14:textId="77777777" w:rsidR="00F1139E" w:rsidRDefault="00964D2A" w:rsidP="00DF0447">
      <w:pPr>
        <w:ind w:firstLine="420"/>
        <w:rPr>
          <w:rFonts w:asciiTheme="minorEastAsia" w:hAnsiTheme="minorEastAsia"/>
        </w:rPr>
      </w:pPr>
      <w:r>
        <w:rPr>
          <w:rFonts w:asciiTheme="minorEastAsia" w:hAnsiTheme="minorEastAsia" w:hint="eastAsia"/>
        </w:rPr>
        <w:t>自然，寻找表达一种经验的语言，最有效的方法莫过于尝试着去直接言说这种经验，从这种语言失败的幽深之处</w:t>
      </w:r>
      <w:r w:rsidR="00B835C0">
        <w:rPr>
          <w:rFonts w:asciiTheme="minorEastAsia" w:hAnsiTheme="minorEastAsia" w:hint="eastAsia"/>
        </w:rPr>
        <w:t>开始</w:t>
      </w:r>
      <w:r>
        <w:rPr>
          <w:rFonts w:asciiTheme="minorEastAsia" w:hAnsiTheme="minorEastAsia" w:hint="eastAsia"/>
        </w:rPr>
        <w:t>，</w:t>
      </w:r>
      <w:r w:rsidR="00DF0447">
        <w:rPr>
          <w:rFonts w:asciiTheme="minorEastAsia" w:hAnsiTheme="minorEastAsia" w:hint="eastAsia"/>
        </w:rPr>
        <w:t>“</w:t>
      </w:r>
      <w:r>
        <w:rPr>
          <w:rFonts w:asciiTheme="minorEastAsia" w:hAnsiTheme="minorEastAsia" w:hint="eastAsia"/>
        </w:rPr>
        <w:t>从</w:t>
      </w:r>
      <w:r w:rsidR="002B5CEB">
        <w:rPr>
          <w:rFonts w:asciiTheme="minorEastAsia" w:hAnsiTheme="minorEastAsia" w:hint="eastAsia"/>
        </w:rPr>
        <w:t>言辞逃逸的精确地点，从</w:t>
      </w:r>
      <w:r w:rsidR="00B835C0">
        <w:rPr>
          <w:rFonts w:asciiTheme="minorEastAsia" w:hAnsiTheme="minorEastAsia" w:hint="eastAsia"/>
        </w:rPr>
        <w:t>言</w:t>
      </w:r>
      <w:r w:rsidR="002B5CEB">
        <w:rPr>
          <w:rFonts w:asciiTheme="minorEastAsia" w:hAnsiTheme="minorEastAsia" w:hint="eastAsia"/>
        </w:rPr>
        <w:t>说的主体刚刚消失的地方……</w:t>
      </w:r>
      <w:r w:rsidR="00DF0447">
        <w:rPr>
          <w:rFonts w:asciiTheme="minorEastAsia" w:hAnsiTheme="minorEastAsia" w:hint="eastAsia"/>
        </w:rPr>
        <w:t>”。</w:t>
      </w:r>
      <w:r w:rsidR="007B7FCB">
        <w:rPr>
          <w:rFonts w:asciiTheme="minorEastAsia" w:hAnsiTheme="minorEastAsia" w:hint="eastAsia"/>
        </w:rPr>
        <w:t>然而，就在这种开辟</w:t>
      </w:r>
      <w:proofErr w:type="gramStart"/>
      <w:r w:rsidR="007B7FCB">
        <w:rPr>
          <w:rFonts w:asciiTheme="minorEastAsia" w:hAnsiTheme="minorEastAsia" w:hint="eastAsia"/>
        </w:rPr>
        <w:t>榛莽</w:t>
      </w:r>
      <w:proofErr w:type="gramEnd"/>
      <w:r w:rsidR="007B7FCB">
        <w:rPr>
          <w:rFonts w:asciiTheme="minorEastAsia" w:hAnsiTheme="minorEastAsia" w:hint="eastAsia"/>
        </w:rPr>
        <w:t>的创造过程中，福</w:t>
      </w:r>
      <w:proofErr w:type="gramStart"/>
      <w:r w:rsidR="007B7FCB">
        <w:rPr>
          <w:rFonts w:asciiTheme="minorEastAsia" w:hAnsiTheme="minorEastAsia" w:hint="eastAsia"/>
        </w:rPr>
        <w:t>柯</w:t>
      </w:r>
      <w:proofErr w:type="gramEnd"/>
      <w:r w:rsidR="007B7FCB">
        <w:rPr>
          <w:rFonts w:asciiTheme="minorEastAsia" w:hAnsiTheme="minorEastAsia" w:hint="eastAsia"/>
        </w:rPr>
        <w:t>很快就</w:t>
      </w:r>
      <w:r w:rsidR="002E07F0">
        <w:rPr>
          <w:rFonts w:asciiTheme="minorEastAsia" w:hAnsiTheme="minorEastAsia" w:hint="eastAsia"/>
        </w:rPr>
        <w:t>切切实实地感知到了语言界限的存在：“事实上，我们没有用一种必然剥去其任何思想的外表的语言</w:t>
      </w:r>
      <w:r w:rsidR="00C16526">
        <w:rPr>
          <w:rFonts w:asciiTheme="minorEastAsia" w:hAnsiTheme="minorEastAsia" w:hint="eastAsia"/>
        </w:rPr>
        <w:t>而导向语言的极不可能的语言，去抓住这种思想的可能性吗？恰恰在这一界限之处，语言的实存变得成问题了吗？</w:t>
      </w:r>
      <w:r w:rsidR="002E07F0">
        <w:rPr>
          <w:rFonts w:asciiTheme="minorEastAsia" w:hAnsiTheme="minorEastAsia" w:hint="eastAsia"/>
        </w:rPr>
        <w:t>”</w:t>
      </w:r>
      <w:r w:rsidR="0067288C">
        <w:rPr>
          <w:rFonts w:asciiTheme="minorEastAsia" w:hAnsiTheme="minorEastAsia" w:hint="eastAsia"/>
        </w:rPr>
        <w:t>（Pp77-78）</w:t>
      </w:r>
      <w:r w:rsidR="007B7FCB">
        <w:rPr>
          <w:rFonts w:asciiTheme="minorEastAsia" w:hAnsiTheme="minorEastAsia" w:hint="eastAsia"/>
        </w:rPr>
        <w:t>在此,</w:t>
      </w:r>
      <w:r w:rsidR="00DF3C08">
        <w:rPr>
          <w:rFonts w:asciiTheme="minorEastAsia" w:hAnsiTheme="minorEastAsia" w:hint="eastAsia"/>
        </w:rPr>
        <w:t>福</w:t>
      </w:r>
      <w:proofErr w:type="gramStart"/>
      <w:r w:rsidR="00DF3C08">
        <w:rPr>
          <w:rFonts w:asciiTheme="minorEastAsia" w:hAnsiTheme="minorEastAsia" w:hint="eastAsia"/>
        </w:rPr>
        <w:t>柯</w:t>
      </w:r>
      <w:proofErr w:type="gramEnd"/>
      <w:r w:rsidR="00DF3C08">
        <w:rPr>
          <w:rFonts w:asciiTheme="minorEastAsia" w:hAnsiTheme="minorEastAsia" w:hint="eastAsia"/>
        </w:rPr>
        <w:t>事实上是在用极度悖论的语言，来描述触碰到</w:t>
      </w:r>
      <w:r w:rsidR="00D277FC">
        <w:rPr>
          <w:rFonts w:asciiTheme="minorEastAsia" w:hAnsiTheme="minorEastAsia" w:hint="eastAsia"/>
        </w:rPr>
        <w:t>语言</w:t>
      </w:r>
      <w:r w:rsidR="007B7FCB">
        <w:rPr>
          <w:rFonts w:asciiTheme="minorEastAsia" w:hAnsiTheme="minorEastAsia" w:hint="eastAsia"/>
        </w:rPr>
        <w:t>界限的体验</w:t>
      </w:r>
      <w:r w:rsidR="00D60B98">
        <w:rPr>
          <w:rFonts w:asciiTheme="minorEastAsia" w:hAnsiTheme="minorEastAsia" w:hint="eastAsia"/>
        </w:rPr>
        <w:t>：辩证语言的界限</w:t>
      </w:r>
      <w:r w:rsidR="007B7FCB">
        <w:rPr>
          <w:rFonts w:asciiTheme="minorEastAsia" w:hAnsiTheme="minorEastAsia" w:hint="eastAsia"/>
        </w:rPr>
        <w:t>。</w:t>
      </w:r>
      <w:r w:rsidR="00D60B98">
        <w:rPr>
          <w:rFonts w:asciiTheme="minorEastAsia" w:hAnsiTheme="minorEastAsia" w:hint="eastAsia"/>
        </w:rPr>
        <w:t>因为</w:t>
      </w:r>
      <w:r w:rsidR="00CA522C">
        <w:rPr>
          <w:rFonts w:asciiTheme="minorEastAsia" w:hAnsiTheme="minorEastAsia" w:hint="eastAsia"/>
        </w:rPr>
        <w:t>福</w:t>
      </w:r>
      <w:proofErr w:type="gramStart"/>
      <w:r w:rsidR="00CA522C">
        <w:rPr>
          <w:rFonts w:asciiTheme="minorEastAsia" w:hAnsiTheme="minorEastAsia" w:hint="eastAsia"/>
        </w:rPr>
        <w:t>柯</w:t>
      </w:r>
      <w:proofErr w:type="gramEnd"/>
      <w:r w:rsidR="00EC1524">
        <w:rPr>
          <w:rFonts w:asciiTheme="minorEastAsia" w:hAnsiTheme="minorEastAsia" w:hint="eastAsia"/>
        </w:rPr>
        <w:t>非常清楚，</w:t>
      </w:r>
      <w:r w:rsidR="00207317">
        <w:rPr>
          <w:rFonts w:asciiTheme="minorEastAsia" w:hAnsiTheme="minorEastAsia" w:hint="eastAsia"/>
        </w:rPr>
        <w:t>哲学语言，</w:t>
      </w:r>
      <w:r w:rsidR="00FE75F9">
        <w:rPr>
          <w:rFonts w:asciiTheme="minorEastAsia" w:hAnsiTheme="minorEastAsia" w:hint="eastAsia"/>
        </w:rPr>
        <w:t>自古以来</w:t>
      </w:r>
      <w:r w:rsidR="00207317">
        <w:rPr>
          <w:rFonts w:asciiTheme="minorEastAsia" w:hAnsiTheme="minorEastAsia" w:hint="eastAsia"/>
        </w:rPr>
        <w:t>就与辩证法联系在一起</w:t>
      </w:r>
      <w:r w:rsidR="00407961">
        <w:rPr>
          <w:rFonts w:asciiTheme="minorEastAsia" w:hAnsiTheme="minorEastAsia" w:hint="eastAsia"/>
        </w:rPr>
        <w:t>。这种联系，甚至</w:t>
      </w:r>
      <w:r w:rsidR="00FE75F9">
        <w:rPr>
          <w:rFonts w:asciiTheme="minorEastAsia" w:hAnsiTheme="minorEastAsia" w:hint="eastAsia"/>
        </w:rPr>
        <w:t>远超于所有的记忆之前。</w:t>
      </w:r>
    </w:p>
    <w:p w14:paraId="0B428CFF" w14:textId="77777777" w:rsidR="0099789B" w:rsidRDefault="00EC1524" w:rsidP="00DF0447">
      <w:pPr>
        <w:ind w:firstLine="420"/>
        <w:rPr>
          <w:rFonts w:asciiTheme="minorEastAsia" w:hAnsiTheme="minorEastAsia"/>
        </w:rPr>
      </w:pPr>
      <w:r>
        <w:rPr>
          <w:rFonts w:asciiTheme="minorEastAsia" w:hAnsiTheme="minorEastAsia" w:hint="eastAsia"/>
        </w:rPr>
        <w:t>也正是</w:t>
      </w:r>
      <w:r w:rsidR="00DF0447">
        <w:rPr>
          <w:rFonts w:asciiTheme="minorEastAsia" w:hAnsiTheme="minorEastAsia" w:hint="eastAsia"/>
        </w:rPr>
        <w:t>因为清楚地</w:t>
      </w:r>
      <w:r>
        <w:rPr>
          <w:rFonts w:asciiTheme="minorEastAsia" w:hAnsiTheme="minorEastAsia" w:hint="eastAsia"/>
        </w:rPr>
        <w:t>意识到症结在于</w:t>
      </w:r>
      <w:r w:rsidR="00DF0447">
        <w:rPr>
          <w:rFonts w:asciiTheme="minorEastAsia" w:hAnsiTheme="minorEastAsia" w:hint="eastAsia"/>
        </w:rPr>
        <w:t>原有</w:t>
      </w:r>
      <w:r w:rsidR="00C9258B">
        <w:rPr>
          <w:rFonts w:asciiTheme="minorEastAsia" w:hAnsiTheme="minorEastAsia" w:hint="eastAsia"/>
        </w:rPr>
        <w:t>辩证“</w:t>
      </w:r>
      <w:r>
        <w:rPr>
          <w:rFonts w:asciiTheme="minorEastAsia" w:hAnsiTheme="minorEastAsia" w:hint="eastAsia"/>
        </w:rPr>
        <w:t>哲学语言的不充分</w:t>
      </w:r>
      <w:r w:rsidR="00C9258B">
        <w:rPr>
          <w:rFonts w:asciiTheme="minorEastAsia" w:hAnsiTheme="minorEastAsia" w:hint="eastAsia"/>
        </w:rPr>
        <w:t>”</w:t>
      </w:r>
      <w:r>
        <w:rPr>
          <w:rFonts w:asciiTheme="minorEastAsia" w:hAnsiTheme="minorEastAsia" w:hint="eastAsia"/>
        </w:rPr>
        <w:t>，所以福</w:t>
      </w:r>
      <w:proofErr w:type="gramStart"/>
      <w:r>
        <w:rPr>
          <w:rFonts w:asciiTheme="minorEastAsia" w:hAnsiTheme="minorEastAsia" w:hint="eastAsia"/>
        </w:rPr>
        <w:t>柯</w:t>
      </w:r>
      <w:proofErr w:type="gramEnd"/>
      <w:r>
        <w:rPr>
          <w:rFonts w:asciiTheme="minorEastAsia" w:hAnsiTheme="minorEastAsia" w:hint="eastAsia"/>
        </w:rPr>
        <w:t>一再肯定地断言：</w:t>
      </w:r>
    </w:p>
    <w:p w14:paraId="1327C97D" w14:textId="77777777" w:rsidR="00EC1524" w:rsidRPr="00415854" w:rsidRDefault="00DF0447" w:rsidP="00DF0447">
      <w:pPr>
        <w:ind w:firstLine="420"/>
        <w:rPr>
          <w:rFonts w:ascii="STKaiti" w:eastAsia="STKaiti" w:hAnsi="STKaiti"/>
        </w:rPr>
      </w:pPr>
      <w:r w:rsidRPr="00415854">
        <w:rPr>
          <w:rFonts w:ascii="STKaiti" w:eastAsia="STKaiti" w:hAnsi="STKaiti" w:hint="eastAsia"/>
        </w:rPr>
        <w:t>如果现在哲学被体验为一个多元化的沙漠，并不是因为哲学丧失了它合适的对象或经验的新鲜性，而是因为它被突然剥夺了那种从历史的观点来看对哲学“自然”的语言。我们经验的并不是哲学的终结，而是</w:t>
      </w:r>
      <w:proofErr w:type="gramStart"/>
      <w:r w:rsidRPr="00415854">
        <w:rPr>
          <w:rFonts w:ascii="STKaiti" w:eastAsia="STKaiti" w:hAnsi="STKaiti" w:hint="eastAsia"/>
        </w:rPr>
        <w:t>重获它的</w:t>
      </w:r>
      <w:proofErr w:type="gramEnd"/>
      <w:r w:rsidRPr="00415854">
        <w:rPr>
          <w:rFonts w:ascii="STKaiti" w:eastAsia="STKaiti" w:hAnsi="STKaiti" w:hint="eastAsia"/>
        </w:rPr>
        <w:t>言语并且只有在毗邻它的各种界限的边缘区域重新发现自我的哲学。</w:t>
      </w:r>
      <w:r w:rsidR="00846C17">
        <w:rPr>
          <w:rFonts w:ascii="STKaiti" w:eastAsia="STKaiti" w:hAnsi="STKaiti" w:hint="eastAsia"/>
        </w:rPr>
        <w:t>（P78）</w:t>
      </w:r>
    </w:p>
    <w:p w14:paraId="78697DE3" w14:textId="77777777" w:rsidR="00FE75F9" w:rsidRDefault="00415854" w:rsidP="00A71131">
      <w:pPr>
        <w:ind w:firstLine="420"/>
        <w:rPr>
          <w:rFonts w:asciiTheme="minorEastAsia" w:hAnsiTheme="minorEastAsia"/>
        </w:rPr>
      </w:pPr>
      <w:r>
        <w:rPr>
          <w:rFonts w:asciiTheme="minorEastAsia" w:hAnsiTheme="minorEastAsia" w:hint="eastAsia"/>
        </w:rPr>
        <w:t>接下来的问题</w:t>
      </w:r>
      <w:r w:rsidR="00C9258B">
        <w:rPr>
          <w:rFonts w:asciiTheme="minorEastAsia" w:hAnsiTheme="minorEastAsia" w:hint="eastAsia"/>
        </w:rPr>
        <w:t>则</w:t>
      </w:r>
      <w:r>
        <w:rPr>
          <w:rFonts w:asciiTheme="minorEastAsia" w:hAnsiTheme="minorEastAsia" w:hint="eastAsia"/>
        </w:rPr>
        <w:t>是：哲学</w:t>
      </w:r>
      <w:r w:rsidR="00D34B4C">
        <w:rPr>
          <w:rFonts w:asciiTheme="minorEastAsia" w:hAnsiTheme="minorEastAsia" w:hint="eastAsia"/>
        </w:rPr>
        <w:t>重新获得的将是一种什么样的语言？</w:t>
      </w:r>
      <w:r w:rsidR="00695EE9">
        <w:rPr>
          <w:rFonts w:asciiTheme="minorEastAsia" w:hAnsiTheme="minorEastAsia" w:hint="eastAsia"/>
        </w:rPr>
        <w:t>当哲学在毗邻界限的边缘区域重新发现自我之后，</w:t>
      </w:r>
      <w:r w:rsidR="00D34B4C">
        <w:rPr>
          <w:rFonts w:asciiTheme="minorEastAsia" w:hAnsiTheme="minorEastAsia" w:hint="eastAsia"/>
        </w:rPr>
        <w:t>“谁会是那现在将要开始言说的哲学家？”</w:t>
      </w:r>
      <w:r w:rsidR="00CE2A7C">
        <w:rPr>
          <w:rFonts w:asciiTheme="minorEastAsia" w:hAnsiTheme="minorEastAsia" w:hint="eastAsia"/>
        </w:rPr>
        <w:t>福</w:t>
      </w:r>
      <w:proofErr w:type="gramStart"/>
      <w:r w:rsidR="00CE2A7C">
        <w:rPr>
          <w:rFonts w:asciiTheme="minorEastAsia" w:hAnsiTheme="minorEastAsia" w:hint="eastAsia"/>
        </w:rPr>
        <w:t>柯</w:t>
      </w:r>
      <w:proofErr w:type="gramEnd"/>
      <w:r w:rsidR="00CE2A7C">
        <w:rPr>
          <w:rFonts w:asciiTheme="minorEastAsia" w:hAnsiTheme="minorEastAsia" w:hint="eastAsia"/>
        </w:rPr>
        <w:t>的回答是：</w:t>
      </w:r>
    </w:p>
    <w:p w14:paraId="020F5BE0" w14:textId="77777777" w:rsidR="00CE2A7C" w:rsidRPr="00D26061" w:rsidRDefault="00CE2A7C" w:rsidP="00A71131">
      <w:pPr>
        <w:ind w:firstLine="420"/>
        <w:rPr>
          <w:rFonts w:ascii="STKaiti" w:eastAsia="STKaiti" w:hAnsi="STKaiti"/>
        </w:rPr>
      </w:pPr>
      <w:r w:rsidRPr="00D26061">
        <w:rPr>
          <w:rFonts w:ascii="STKaiti" w:eastAsia="STKaiti" w:hAnsi="STKaiti" w:hint="eastAsia"/>
        </w:rPr>
        <w:t>在一种剥去了辩证法的语言中，</w:t>
      </w:r>
      <w:r w:rsidR="00CA778A" w:rsidRPr="00D26061">
        <w:rPr>
          <w:rFonts w:ascii="STKaiti" w:eastAsia="STKaiti" w:hAnsi="STKaiti" w:hint="eastAsia"/>
        </w:rPr>
        <w:t>在它（这种语言）所说的中心，同时也是</w:t>
      </w:r>
      <w:r w:rsidR="00561C40" w:rsidRPr="00D26061">
        <w:rPr>
          <w:rFonts w:ascii="STKaiti" w:eastAsia="STKaiti" w:hAnsi="STKaiti" w:hint="eastAsia"/>
        </w:rPr>
        <w:t>其可能性的根本之处</w:t>
      </w:r>
      <w:r w:rsidR="008147B2">
        <w:rPr>
          <w:rFonts w:ascii="STKaiti" w:eastAsia="STKaiti" w:hAnsi="STKaiti" w:hint="eastAsia"/>
        </w:rPr>
        <w:t>，</w:t>
      </w:r>
      <w:r w:rsidR="00F35A81" w:rsidRPr="00D26061">
        <w:rPr>
          <w:rFonts w:ascii="STKaiti" w:eastAsia="STKaiti" w:hAnsi="STKaiti" w:hint="eastAsia"/>
        </w:rPr>
        <w:t>哲学家意识到“我们并不是一切”；</w:t>
      </w:r>
      <w:r w:rsidR="00EA7EC6" w:rsidRPr="00D26061">
        <w:rPr>
          <w:rFonts w:ascii="STKaiti" w:eastAsia="STKaiti" w:hAnsi="STKaiti" w:hint="eastAsia"/>
        </w:rPr>
        <w:t>同时他也认识到，即便是哲学家，也并不像一个秘密的、口才完美便给的</w:t>
      </w:r>
      <w:r w:rsidR="0098027A" w:rsidRPr="00D26061">
        <w:rPr>
          <w:rFonts w:ascii="STKaiti" w:eastAsia="STKaiti" w:hAnsi="STKaiti" w:hint="eastAsia"/>
        </w:rPr>
        <w:t>上帝般地，栖居在他语言的全体（the whole of his language）之中。紧挨着他自己，哲学家发现了另一种语言的存在</w:t>
      </w:r>
      <w:r w:rsidR="00CB7A9C" w:rsidRPr="00D26061">
        <w:rPr>
          <w:rFonts w:ascii="STKaiti" w:eastAsia="STKaiti" w:hAnsi="STKaiti" w:hint="eastAsia"/>
        </w:rPr>
        <w:t>，这种语言</w:t>
      </w:r>
      <w:r w:rsidR="00A74006" w:rsidRPr="00D26061">
        <w:rPr>
          <w:rFonts w:ascii="STKaiti" w:eastAsia="STKaiti" w:hAnsi="STKaiti" w:hint="eastAsia"/>
        </w:rPr>
        <w:t>也在</w:t>
      </w:r>
      <w:r w:rsidR="000E3E74" w:rsidRPr="00D26061">
        <w:rPr>
          <w:rFonts w:ascii="STKaiti" w:eastAsia="STKaiti" w:hAnsi="STKaiti" w:hint="eastAsia"/>
        </w:rPr>
        <w:t>言说，</w:t>
      </w:r>
      <w:r w:rsidR="00E96A3F" w:rsidRPr="00D26061">
        <w:rPr>
          <w:rFonts w:ascii="STKaiti" w:eastAsia="STKaiti" w:hAnsi="STKaiti" w:hint="eastAsia"/>
        </w:rPr>
        <w:t>（但）他不是这种语言的主人，这种语言努力、失败、陷入沉默，（但）他不能操纵，在某一时间，他说过这种语言，</w:t>
      </w:r>
      <w:r w:rsidR="006C452D" w:rsidRPr="00D26061">
        <w:rPr>
          <w:rFonts w:ascii="STKaiti" w:eastAsia="STKaiti" w:hAnsi="STKaiti" w:hint="eastAsia"/>
        </w:rPr>
        <w:t>但现在这种语言已与他分离，正被吸引到一个越来越沉默的空间。</w:t>
      </w:r>
      <w:r w:rsidR="00EA20D3" w:rsidRPr="00D26061">
        <w:rPr>
          <w:rFonts w:ascii="STKaiti" w:eastAsia="STKaiti" w:hAnsi="STKaiti" w:hint="eastAsia"/>
        </w:rPr>
        <w:t>最重要的是，他发现自己并不总是以</w:t>
      </w:r>
      <w:r w:rsidR="00F36CA7" w:rsidRPr="00D26061">
        <w:rPr>
          <w:rFonts w:ascii="STKaiti" w:eastAsia="STKaiti" w:hAnsi="STKaiti" w:hint="eastAsia"/>
        </w:rPr>
        <w:t>同一种方式安居在自己的语言中，而在哲学</w:t>
      </w:r>
      <w:r w:rsidR="002C11C2" w:rsidRPr="00D26061">
        <w:rPr>
          <w:rFonts w:ascii="STKaiti" w:eastAsia="STKaiti" w:hAnsi="STKaiti" w:hint="eastAsia"/>
        </w:rPr>
        <w:t>中</w:t>
      </w:r>
      <w:r w:rsidR="00F36CA7" w:rsidRPr="00D26061">
        <w:rPr>
          <w:rFonts w:ascii="STKaiti" w:eastAsia="STKaiti" w:hAnsi="STKaiti" w:hint="eastAsia"/>
        </w:rPr>
        <w:t>主体</w:t>
      </w:r>
      <w:r w:rsidR="002C11C2" w:rsidRPr="00D26061">
        <w:rPr>
          <w:rFonts w:ascii="STKaiti" w:eastAsia="STKaiti" w:hAnsi="STKaiti" w:hint="eastAsia"/>
        </w:rPr>
        <w:t>按照传统发出言说的所在——那个自</w:t>
      </w:r>
      <w:r w:rsidR="00891F44" w:rsidRPr="00D26061">
        <w:rPr>
          <w:rFonts w:ascii="STKaiti" w:eastAsia="STKaiti" w:hAnsi="STKaiti" w:hint="eastAsia"/>
        </w:rPr>
        <w:t>柏拉图至尼采其显而易见且喋喋不休的身份一直</w:t>
      </w:r>
      <w:r w:rsidR="006939BC" w:rsidRPr="00D26061">
        <w:rPr>
          <w:rFonts w:ascii="STKaiti" w:eastAsia="STKaiti" w:hAnsi="STKaiti" w:hint="eastAsia"/>
        </w:rPr>
        <w:t>未受到检验的主体——一个空洞已经被挖出，在此空洞中，言说主体的多元性被连接又被切断，被联合又被排除。</w:t>
      </w:r>
      <w:r w:rsidR="00D210D4">
        <w:rPr>
          <w:rFonts w:ascii="STKaiti" w:eastAsia="STKaiti" w:hAnsi="STKaiti" w:hint="eastAsia"/>
        </w:rPr>
        <w:t>（Pp78-79）</w:t>
      </w:r>
      <w:r w:rsidR="000E3E74" w:rsidRPr="00D26061">
        <w:rPr>
          <w:rFonts w:ascii="STKaiti" w:eastAsia="STKaiti" w:hAnsi="STKaiti" w:hint="eastAsia"/>
        </w:rPr>
        <w:t xml:space="preserve"> </w:t>
      </w:r>
      <w:r w:rsidR="00F35A81" w:rsidRPr="00D26061">
        <w:rPr>
          <w:rFonts w:ascii="STKaiti" w:eastAsia="STKaiti" w:hAnsi="STKaiti" w:hint="eastAsia"/>
        </w:rPr>
        <w:t xml:space="preserve">  </w:t>
      </w:r>
    </w:p>
    <w:p w14:paraId="2244598C" w14:textId="77777777" w:rsidR="00521872" w:rsidRDefault="00DD59D8" w:rsidP="00A71131">
      <w:pPr>
        <w:ind w:firstLine="420"/>
        <w:rPr>
          <w:rFonts w:asciiTheme="minorEastAsia" w:hAnsiTheme="minorEastAsia"/>
        </w:rPr>
      </w:pPr>
      <w:r>
        <w:rPr>
          <w:rFonts w:asciiTheme="minorEastAsia" w:hAnsiTheme="minorEastAsia" w:hint="eastAsia"/>
        </w:rPr>
        <w:t>对于</w:t>
      </w:r>
      <w:r w:rsidR="00D20249">
        <w:rPr>
          <w:rFonts w:asciiTheme="minorEastAsia" w:hAnsiTheme="minorEastAsia" w:hint="eastAsia"/>
        </w:rPr>
        <w:t>自己所</w:t>
      </w:r>
      <w:r w:rsidR="009A4F6A">
        <w:rPr>
          <w:rFonts w:asciiTheme="minorEastAsia" w:hAnsiTheme="minorEastAsia" w:hint="eastAsia"/>
        </w:rPr>
        <w:t>描述的这种</w:t>
      </w:r>
      <w:r w:rsidR="00D26061">
        <w:rPr>
          <w:rFonts w:asciiTheme="minorEastAsia" w:hAnsiTheme="minorEastAsia" w:hint="eastAsia"/>
        </w:rPr>
        <w:t>哲学状况，福柯</w:t>
      </w:r>
      <w:r w:rsidR="00A8018F">
        <w:rPr>
          <w:rFonts w:asciiTheme="minorEastAsia" w:hAnsiTheme="minorEastAsia" w:hint="eastAsia"/>
        </w:rPr>
        <w:t>有一</w:t>
      </w:r>
      <w:proofErr w:type="gramStart"/>
      <w:r w:rsidR="00A8018F">
        <w:rPr>
          <w:rFonts w:asciiTheme="minorEastAsia" w:hAnsiTheme="minorEastAsia" w:hint="eastAsia"/>
        </w:rPr>
        <w:t>个</w:t>
      </w:r>
      <w:proofErr w:type="gramEnd"/>
      <w:r w:rsidR="00A8018F">
        <w:rPr>
          <w:rFonts w:asciiTheme="minorEastAsia" w:hAnsiTheme="minorEastAsia" w:hint="eastAsia"/>
        </w:rPr>
        <w:t>更概括</w:t>
      </w:r>
      <w:r w:rsidR="00AF2608">
        <w:rPr>
          <w:rFonts w:asciiTheme="minorEastAsia" w:hAnsiTheme="minorEastAsia" w:hint="eastAsia"/>
        </w:rPr>
        <w:t>因而也更整体</w:t>
      </w:r>
      <w:r w:rsidR="0039084C">
        <w:rPr>
          <w:rFonts w:asciiTheme="minorEastAsia" w:hAnsiTheme="minorEastAsia" w:hint="eastAsia"/>
        </w:rPr>
        <w:t>性</w:t>
      </w:r>
      <w:r w:rsidR="00AF2608">
        <w:rPr>
          <w:rFonts w:asciiTheme="minorEastAsia" w:hAnsiTheme="minorEastAsia" w:hint="eastAsia"/>
        </w:rPr>
        <w:t>的</w:t>
      </w:r>
      <w:r w:rsidR="00A8018F">
        <w:rPr>
          <w:rFonts w:asciiTheme="minorEastAsia" w:hAnsiTheme="minorEastAsia" w:hint="eastAsia"/>
        </w:rPr>
        <w:t>诊断：</w:t>
      </w:r>
    </w:p>
    <w:p w14:paraId="332C1A0B" w14:textId="77777777" w:rsidR="00A8018F" w:rsidRPr="0034590B" w:rsidRDefault="00A8018F" w:rsidP="00A71131">
      <w:pPr>
        <w:ind w:firstLine="420"/>
        <w:rPr>
          <w:rFonts w:ascii="STKaiti" w:eastAsia="STKaiti" w:hAnsi="STKaiti"/>
        </w:rPr>
      </w:pPr>
      <w:r w:rsidRPr="0034590B">
        <w:rPr>
          <w:rFonts w:ascii="STKaiti" w:eastAsia="STKaiti" w:hAnsi="STKaiti" w:hint="eastAsia"/>
        </w:rPr>
        <w:t>哲学主体的崩解（</w:t>
      </w:r>
      <w:r w:rsidR="0039084C" w:rsidRPr="0034590B">
        <w:rPr>
          <w:rFonts w:ascii="STKaiti" w:eastAsia="STKaiti" w:hAnsi="STKaiti" w:hint="eastAsia"/>
        </w:rPr>
        <w:t>the breakdown of philosophical subjectivity</w:t>
      </w:r>
      <w:r w:rsidRPr="0034590B">
        <w:rPr>
          <w:rFonts w:ascii="STKaiti" w:eastAsia="STKaiti" w:hAnsi="STKaiti" w:hint="eastAsia"/>
        </w:rPr>
        <w:t>）及其在一种语言中的发散</w:t>
      </w:r>
      <w:r w:rsidR="00AF2608" w:rsidRPr="0034590B">
        <w:rPr>
          <w:rFonts w:ascii="STKaiti" w:eastAsia="STKaiti" w:hAnsi="STKaiti" w:hint="eastAsia"/>
        </w:rPr>
        <w:t>，或许是当代思想的基本</w:t>
      </w:r>
      <w:r w:rsidR="00303A9C" w:rsidRPr="0034590B">
        <w:rPr>
          <w:rFonts w:ascii="STKaiti" w:eastAsia="STKaiti" w:hAnsi="STKaiti" w:hint="eastAsia"/>
        </w:rPr>
        <w:t>结构之一，这种语言在由其缺席所创造的空间中，在使主体性倍增的同时又将主体性驱逐。</w:t>
      </w:r>
      <w:r w:rsidR="00CF68C9" w:rsidRPr="0034590B">
        <w:rPr>
          <w:rFonts w:ascii="STKaiti" w:eastAsia="STKaiti" w:hAnsi="STKaiti" w:hint="eastAsia"/>
        </w:rPr>
        <w:t>再次重申，这不是哲学的终结，而是作为哲学语言的主权者</w:t>
      </w:r>
      <w:r w:rsidR="0039084C" w:rsidRPr="0034590B">
        <w:rPr>
          <w:rFonts w:ascii="STKaiti" w:eastAsia="STKaiti" w:hAnsi="STKaiti" w:hint="eastAsia"/>
        </w:rPr>
        <w:t>和首要形</w:t>
      </w:r>
      <w:r w:rsidR="0039084C" w:rsidRPr="0034590B">
        <w:rPr>
          <w:rFonts w:ascii="STKaiti" w:eastAsia="STKaiti" w:hAnsi="STKaiti" w:hint="eastAsia"/>
        </w:rPr>
        <w:lastRenderedPageBreak/>
        <w:t>式的哲学家的终结。</w:t>
      </w:r>
      <w:r w:rsidR="00F110F5">
        <w:rPr>
          <w:rFonts w:ascii="STKaiti" w:eastAsia="STKaiti" w:hAnsi="STKaiti" w:hint="eastAsia"/>
        </w:rPr>
        <w:t>（P79）</w:t>
      </w:r>
    </w:p>
    <w:p w14:paraId="3DEFDBBB" w14:textId="77777777" w:rsidR="00382D48" w:rsidRDefault="00B27254" w:rsidP="00A71131">
      <w:pPr>
        <w:ind w:firstLine="420"/>
        <w:rPr>
          <w:rFonts w:asciiTheme="minorEastAsia" w:hAnsiTheme="minorEastAsia"/>
        </w:rPr>
      </w:pPr>
      <w:r>
        <w:rPr>
          <w:rFonts w:asciiTheme="minorEastAsia" w:hAnsiTheme="minorEastAsia" w:hint="eastAsia"/>
        </w:rPr>
        <w:t>福</w:t>
      </w:r>
      <w:proofErr w:type="gramStart"/>
      <w:r>
        <w:rPr>
          <w:rFonts w:asciiTheme="minorEastAsia" w:hAnsiTheme="minorEastAsia" w:hint="eastAsia"/>
        </w:rPr>
        <w:t>柯</w:t>
      </w:r>
      <w:proofErr w:type="gramEnd"/>
      <w:r>
        <w:rPr>
          <w:rFonts w:asciiTheme="minorEastAsia" w:hAnsiTheme="minorEastAsia" w:hint="eastAsia"/>
        </w:rPr>
        <w:t>认为，那些因循或固守辩证的哲学语言的人，是在“以哲学语言的连贯性甚至实际存在为代价”，竭尽所能地维护着“哲学家语法功能的统一”，而巴塔耶与他们正相反对：“每当他在自己的著作、经验和语言中与哲学主体的卓越地位迎面相遇</w:t>
      </w:r>
      <w:r w:rsidR="009967F3">
        <w:rPr>
          <w:rFonts w:asciiTheme="minorEastAsia" w:hAnsiTheme="minorEastAsia" w:hint="eastAsia"/>
        </w:rPr>
        <w:t>，他都对之施以不顾一切、毫不留情的攻击</w:t>
      </w:r>
      <w:r>
        <w:rPr>
          <w:rFonts w:asciiTheme="minorEastAsia" w:hAnsiTheme="minorEastAsia" w:hint="eastAsia"/>
        </w:rPr>
        <w:t>”</w:t>
      </w:r>
      <w:r w:rsidR="009967F3">
        <w:rPr>
          <w:rFonts w:asciiTheme="minorEastAsia" w:hAnsiTheme="minorEastAsia" w:hint="eastAsia"/>
        </w:rPr>
        <w:t>，尽管对巴塔耶而言，“这种相遇成为他个人的痛苦，但就在以哲学的语言言说的对此相遇的苦痛的最初反思中——在环绕着中夜的星星的消散中，无声的言词得以诞生”。</w:t>
      </w:r>
      <w:r w:rsidR="003947F6">
        <w:rPr>
          <w:rFonts w:asciiTheme="minorEastAsia" w:hAnsiTheme="minorEastAsia" w:hint="eastAsia"/>
        </w:rPr>
        <w:t>下面这段话直接引自巴塔耶的作品</w:t>
      </w:r>
      <w:r w:rsidR="00E86A78">
        <w:rPr>
          <w:rFonts w:asciiTheme="minorEastAsia" w:hAnsiTheme="minorEastAsia" w:hint="eastAsia"/>
        </w:rPr>
        <w:t>：</w:t>
      </w:r>
    </w:p>
    <w:p w14:paraId="35CD7691" w14:textId="77777777" w:rsidR="0039084C" w:rsidRPr="00392949" w:rsidRDefault="00E86A78" w:rsidP="00A71131">
      <w:pPr>
        <w:ind w:firstLine="420"/>
        <w:rPr>
          <w:rFonts w:ascii="STKaiti" w:eastAsia="STKaiti" w:hAnsi="STKaiti"/>
        </w:rPr>
      </w:pPr>
      <w:r w:rsidRPr="00392949">
        <w:rPr>
          <w:rFonts w:ascii="STKaiti" w:eastAsia="STKaiti" w:hAnsi="STKaiti" w:hint="eastAsia"/>
        </w:rPr>
        <w:t>像一群被无限的牧人驱赶着的羊，咩咩叫着，如潮水般逃离，无休无止地从对将存在还原为总体性的恐惧中逃离。</w:t>
      </w:r>
      <w:r w:rsidR="006D6DDD" w:rsidRPr="00392949">
        <w:rPr>
          <w:rStyle w:val="a9"/>
          <w:rFonts w:ascii="STKaiti" w:eastAsia="STKaiti" w:hAnsi="STKaiti"/>
        </w:rPr>
        <w:endnoteReference w:id="9"/>
      </w:r>
    </w:p>
    <w:p w14:paraId="264A6627" w14:textId="77777777" w:rsidR="00382D48" w:rsidRDefault="00B43630" w:rsidP="00A71131">
      <w:pPr>
        <w:ind w:firstLine="420"/>
        <w:rPr>
          <w:rFonts w:asciiTheme="minorEastAsia" w:hAnsiTheme="minorEastAsia"/>
        </w:rPr>
      </w:pPr>
      <w:r>
        <w:rPr>
          <w:rFonts w:asciiTheme="minorEastAsia" w:hAnsiTheme="minorEastAsia" w:hint="eastAsia"/>
        </w:rPr>
        <w:t>显然，</w:t>
      </w:r>
      <w:r w:rsidR="00F400B3">
        <w:rPr>
          <w:rFonts w:asciiTheme="minorEastAsia" w:hAnsiTheme="minorEastAsia" w:hint="eastAsia"/>
        </w:rPr>
        <w:t>巴塔耶的</w:t>
      </w:r>
      <w:r w:rsidR="00AE3F08">
        <w:rPr>
          <w:rFonts w:asciiTheme="minorEastAsia" w:hAnsiTheme="minorEastAsia" w:hint="eastAsia"/>
        </w:rPr>
        <w:t>工作</w:t>
      </w:r>
      <w:r w:rsidR="00980E47">
        <w:rPr>
          <w:rFonts w:asciiTheme="minorEastAsia" w:hAnsiTheme="minorEastAsia" w:hint="eastAsia"/>
        </w:rPr>
        <w:t>之所以被福</w:t>
      </w:r>
      <w:proofErr w:type="gramStart"/>
      <w:r w:rsidR="00980E47">
        <w:rPr>
          <w:rFonts w:asciiTheme="minorEastAsia" w:hAnsiTheme="minorEastAsia" w:hint="eastAsia"/>
        </w:rPr>
        <w:t>柯</w:t>
      </w:r>
      <w:proofErr w:type="gramEnd"/>
      <w:r w:rsidR="00980E47">
        <w:rPr>
          <w:rFonts w:asciiTheme="minorEastAsia" w:hAnsiTheme="minorEastAsia" w:hint="eastAsia"/>
        </w:rPr>
        <w:t>赞誉为“具有典范意义</w:t>
      </w:r>
      <w:r w:rsidR="00AE3F08">
        <w:rPr>
          <w:rFonts w:asciiTheme="minorEastAsia" w:hAnsiTheme="minorEastAsia" w:hint="eastAsia"/>
        </w:rPr>
        <w:t>的事业</w:t>
      </w:r>
      <w:r w:rsidR="00980E47">
        <w:rPr>
          <w:rFonts w:asciiTheme="minorEastAsia" w:hAnsiTheme="minorEastAsia" w:hint="eastAsia"/>
        </w:rPr>
        <w:t>”，</w:t>
      </w:r>
      <w:r w:rsidR="007669A0">
        <w:rPr>
          <w:rFonts w:asciiTheme="minorEastAsia" w:hAnsiTheme="minorEastAsia" w:hint="eastAsia"/>
        </w:rPr>
        <w:t>不仅在于</w:t>
      </w:r>
      <w:r>
        <w:rPr>
          <w:rFonts w:asciiTheme="minorEastAsia" w:hAnsiTheme="minorEastAsia" w:hint="eastAsia"/>
        </w:rPr>
        <w:t>他的痛苦战斗直接促成了哲学主体的崩解及其新的</w:t>
      </w:r>
      <w:r w:rsidR="00AA2512">
        <w:rPr>
          <w:rFonts w:asciiTheme="minorEastAsia" w:hAnsiTheme="minorEastAsia" w:hint="eastAsia"/>
        </w:rPr>
        <w:t>哲学语言的从中诞生，而且还逆转了康德对“存在与界限”问题的人类学和辩证法</w:t>
      </w:r>
      <w:r>
        <w:rPr>
          <w:rFonts w:asciiTheme="minorEastAsia" w:hAnsiTheme="minorEastAsia" w:hint="eastAsia"/>
        </w:rPr>
        <w:t>的降级和替代。</w:t>
      </w:r>
    </w:p>
    <w:p w14:paraId="0F3DB8F8" w14:textId="77777777" w:rsidR="008641DE" w:rsidRDefault="008641DE" w:rsidP="00A71131">
      <w:pPr>
        <w:ind w:firstLine="420"/>
        <w:rPr>
          <w:rFonts w:asciiTheme="minorEastAsia" w:hAnsiTheme="minorEastAsia"/>
        </w:rPr>
      </w:pPr>
      <w:r>
        <w:rPr>
          <w:rFonts w:asciiTheme="minorEastAsia" w:hAnsiTheme="minorEastAsia" w:hint="eastAsia"/>
        </w:rPr>
        <w:t>让我们</w:t>
      </w:r>
      <w:r w:rsidR="00444639">
        <w:rPr>
          <w:rFonts w:asciiTheme="minorEastAsia" w:hAnsiTheme="minorEastAsia" w:hint="eastAsia"/>
        </w:rPr>
        <w:t>暂且</w:t>
      </w:r>
      <w:r>
        <w:rPr>
          <w:rFonts w:asciiTheme="minorEastAsia" w:hAnsiTheme="minorEastAsia" w:hint="eastAsia"/>
        </w:rPr>
        <w:t>把注意的焦点</w:t>
      </w:r>
      <w:r w:rsidR="00444639">
        <w:rPr>
          <w:rFonts w:asciiTheme="minorEastAsia" w:hAnsiTheme="minorEastAsia" w:hint="eastAsia"/>
        </w:rPr>
        <w:t>全部</w:t>
      </w:r>
      <w:r>
        <w:rPr>
          <w:rFonts w:asciiTheme="minorEastAsia" w:hAnsiTheme="minorEastAsia" w:hint="eastAsia"/>
        </w:rPr>
        <w:t>集中在新的哲学语言的产生过程</w:t>
      </w:r>
      <w:r w:rsidR="00AE3F08">
        <w:rPr>
          <w:rFonts w:asciiTheme="minorEastAsia" w:hAnsiTheme="minorEastAsia" w:hint="eastAsia"/>
        </w:rPr>
        <w:t>当</w:t>
      </w:r>
      <w:r>
        <w:rPr>
          <w:rFonts w:asciiTheme="minorEastAsia" w:hAnsiTheme="minorEastAsia" w:hint="eastAsia"/>
        </w:rPr>
        <w:t>中。</w:t>
      </w:r>
      <w:r w:rsidR="004801DF">
        <w:rPr>
          <w:rFonts w:asciiTheme="minorEastAsia" w:hAnsiTheme="minorEastAsia" w:hint="eastAsia"/>
        </w:rPr>
        <w:t>福</w:t>
      </w:r>
      <w:proofErr w:type="gramStart"/>
      <w:r w:rsidR="004801DF">
        <w:rPr>
          <w:rFonts w:asciiTheme="minorEastAsia" w:hAnsiTheme="minorEastAsia" w:hint="eastAsia"/>
        </w:rPr>
        <w:t>柯</w:t>
      </w:r>
      <w:proofErr w:type="gramEnd"/>
      <w:r w:rsidR="004163DE">
        <w:rPr>
          <w:rFonts w:asciiTheme="minorEastAsia" w:hAnsiTheme="minorEastAsia" w:hint="eastAsia"/>
        </w:rPr>
        <w:t>的描述非常符合他</w:t>
      </w:r>
      <w:r w:rsidR="004801DF">
        <w:rPr>
          <w:rFonts w:asciiTheme="minorEastAsia" w:hAnsiTheme="minorEastAsia" w:hint="eastAsia"/>
        </w:rPr>
        <w:t>已经充分论证过的</w:t>
      </w:r>
      <w:r w:rsidR="004163DE">
        <w:rPr>
          <w:rFonts w:asciiTheme="minorEastAsia" w:hAnsiTheme="minorEastAsia" w:hint="eastAsia"/>
        </w:rPr>
        <w:t>存在与</w:t>
      </w:r>
      <w:r w:rsidR="004801DF">
        <w:rPr>
          <w:rFonts w:asciiTheme="minorEastAsia" w:hAnsiTheme="minorEastAsia" w:hint="eastAsia"/>
        </w:rPr>
        <w:t>界限</w:t>
      </w:r>
      <w:r w:rsidR="004163DE">
        <w:rPr>
          <w:rFonts w:asciiTheme="minorEastAsia" w:hAnsiTheme="minorEastAsia" w:hint="eastAsia"/>
        </w:rPr>
        <w:t>相互</w:t>
      </w:r>
      <w:r w:rsidR="00863DEB">
        <w:rPr>
          <w:rFonts w:asciiTheme="minorEastAsia" w:hAnsiTheme="minorEastAsia" w:hint="eastAsia"/>
        </w:rPr>
        <w:t>实现和</w:t>
      </w:r>
      <w:r w:rsidR="004163DE">
        <w:rPr>
          <w:rFonts w:asciiTheme="minorEastAsia" w:hAnsiTheme="minorEastAsia" w:hint="eastAsia"/>
        </w:rPr>
        <w:t>规定的思想：</w:t>
      </w:r>
    </w:p>
    <w:p w14:paraId="4DEDAA8E" w14:textId="77777777" w:rsidR="004801DF" w:rsidRPr="005C7BBF" w:rsidRDefault="004801DF" w:rsidP="00A71131">
      <w:pPr>
        <w:ind w:firstLine="420"/>
        <w:rPr>
          <w:rFonts w:ascii="STKaiti" w:eastAsia="STKaiti" w:hAnsi="STKaiti"/>
        </w:rPr>
      </w:pPr>
      <w:r w:rsidRPr="005C7BBF">
        <w:rPr>
          <w:rFonts w:ascii="STKaiti" w:eastAsia="STKaiti" w:hAnsi="STKaiti" w:hint="eastAsia"/>
        </w:rPr>
        <w:t>正是在哲学主体消失（</w:t>
      </w:r>
      <w:r w:rsidR="009D67D3" w:rsidRPr="005C7BBF">
        <w:rPr>
          <w:rFonts w:ascii="STKaiti" w:eastAsia="STKaiti" w:hAnsi="STKaiti" w:hint="eastAsia"/>
        </w:rPr>
        <w:t>the philosophical subject</w:t>
      </w:r>
      <w:proofErr w:type="gramStart"/>
      <w:r w:rsidR="00643345">
        <w:rPr>
          <w:rFonts w:ascii="STKaiti" w:eastAsia="STKaiti" w:hAnsi="STKaiti"/>
        </w:rPr>
        <w:t>’</w:t>
      </w:r>
      <w:proofErr w:type="gramEnd"/>
      <w:r w:rsidR="009D67D3" w:rsidRPr="005C7BBF">
        <w:rPr>
          <w:rFonts w:ascii="STKaiti" w:eastAsia="STKaiti" w:hAnsi="STKaiti" w:hint="eastAsia"/>
        </w:rPr>
        <w:t xml:space="preserve">s </w:t>
      </w:r>
      <w:proofErr w:type="spellStart"/>
      <w:r w:rsidR="00643345">
        <w:rPr>
          <w:rFonts w:ascii="STKaiti" w:eastAsia="STKaiti" w:hAnsi="STKaiti"/>
        </w:rPr>
        <w:t>disapper</w:t>
      </w:r>
      <w:r w:rsidR="00643345" w:rsidRPr="005C7BBF">
        <w:rPr>
          <w:rFonts w:ascii="STKaiti" w:eastAsia="STKaiti" w:hAnsi="STKaiti"/>
        </w:rPr>
        <w:t>ance</w:t>
      </w:r>
      <w:proofErr w:type="spellEnd"/>
      <w:r w:rsidRPr="005C7BBF">
        <w:rPr>
          <w:rFonts w:ascii="STKaiti" w:eastAsia="STKaiti" w:hAnsi="STKaiti" w:hint="eastAsia"/>
        </w:rPr>
        <w:t>）的中心，</w:t>
      </w:r>
      <w:r w:rsidR="00753EED" w:rsidRPr="005C7BBF">
        <w:rPr>
          <w:rFonts w:ascii="STKaiti" w:eastAsia="STKaiti" w:hAnsi="STKaiti" w:hint="eastAsia"/>
        </w:rPr>
        <w:t>哲学语言向前行进，仿佛穿越一个迷宫，不是为了重新抓住他（主体），而是（借助语言</w:t>
      </w:r>
      <w:r w:rsidR="004163DE" w:rsidRPr="005C7BBF">
        <w:rPr>
          <w:rFonts w:ascii="STKaiti" w:eastAsia="STKaiti" w:hAnsi="STKaiti" w:hint="eastAsia"/>
        </w:rPr>
        <w:t>本身</w:t>
      </w:r>
      <w:r w:rsidR="00753EED" w:rsidRPr="005C7BBF">
        <w:rPr>
          <w:rFonts w:ascii="STKaiti" w:eastAsia="STKaiti" w:hAnsi="STKaiti" w:hint="eastAsia"/>
        </w:rPr>
        <w:t>）</w:t>
      </w:r>
      <w:r w:rsidR="004163DE" w:rsidRPr="005C7BBF">
        <w:rPr>
          <w:rFonts w:ascii="STKaiti" w:eastAsia="STKaiti" w:hAnsi="STKaiti" w:hint="eastAsia"/>
        </w:rPr>
        <w:t>测试主体丧失的极端性（</w:t>
      </w:r>
      <w:r w:rsidR="009D67D3" w:rsidRPr="005C7BBF">
        <w:rPr>
          <w:rFonts w:ascii="STKaiti" w:eastAsia="STKaiti" w:hAnsi="STKaiti" w:hint="eastAsia"/>
        </w:rPr>
        <w:t>the extremity of its loss</w:t>
      </w:r>
      <w:r w:rsidR="004163DE" w:rsidRPr="005C7BBF">
        <w:rPr>
          <w:rFonts w:ascii="STKaiti" w:eastAsia="STKaiti" w:hAnsi="STKaiti" w:hint="eastAsia"/>
        </w:rPr>
        <w:t>），它（哲学语言）直进到界限，这一其存在</w:t>
      </w:r>
      <w:r w:rsidR="005202D9" w:rsidRPr="005C7BBF">
        <w:rPr>
          <w:rFonts w:ascii="STKaiti" w:eastAsia="STKaiti" w:hAnsi="STKaiti" w:hint="eastAsia"/>
        </w:rPr>
        <w:t>涌出的开口，然而，也正是在这里，它已丢失，彻底地流溢自己，使自己清空，直到变成一个绝对的空虚（</w:t>
      </w:r>
      <w:r w:rsidR="009D67D3" w:rsidRPr="005C7BBF">
        <w:rPr>
          <w:rFonts w:ascii="STKaiti" w:eastAsia="STKaiti" w:hAnsi="STKaiti" w:hint="eastAsia"/>
        </w:rPr>
        <w:t>void</w:t>
      </w:r>
      <w:r w:rsidR="005202D9" w:rsidRPr="005C7BBF">
        <w:rPr>
          <w:rFonts w:ascii="STKaiti" w:eastAsia="STKaiti" w:hAnsi="STKaiti" w:hint="eastAsia"/>
        </w:rPr>
        <w:t>）——一个交流的开口。</w:t>
      </w:r>
      <w:r w:rsidR="003A31EF">
        <w:rPr>
          <w:rFonts w:ascii="STKaiti" w:eastAsia="STKaiti" w:hAnsi="STKaiti" w:hint="eastAsia"/>
        </w:rPr>
        <w:t>（P80）</w:t>
      </w:r>
    </w:p>
    <w:p w14:paraId="31B4E6B9" w14:textId="77777777" w:rsidR="009D67D3" w:rsidRPr="009D67D3" w:rsidRDefault="005E3737" w:rsidP="00A71131">
      <w:pPr>
        <w:ind w:firstLine="420"/>
        <w:rPr>
          <w:rFonts w:asciiTheme="minorEastAsia" w:hAnsiTheme="minorEastAsia"/>
        </w:rPr>
      </w:pPr>
      <w:r>
        <w:rPr>
          <w:rFonts w:asciiTheme="minorEastAsia" w:hAnsiTheme="minorEastAsia" w:hint="eastAsia"/>
        </w:rPr>
        <w:t>对于</w:t>
      </w:r>
      <w:r w:rsidR="0006532E">
        <w:rPr>
          <w:rFonts w:asciiTheme="minorEastAsia" w:hAnsiTheme="minorEastAsia" w:hint="eastAsia"/>
        </w:rPr>
        <w:t>哲学语言</w:t>
      </w:r>
      <w:r w:rsidR="00335401">
        <w:rPr>
          <w:rFonts w:asciiTheme="minorEastAsia" w:hAnsiTheme="minorEastAsia" w:hint="eastAsia"/>
        </w:rPr>
        <w:t>在界限地带</w:t>
      </w:r>
      <w:r>
        <w:rPr>
          <w:rFonts w:asciiTheme="minorEastAsia" w:hAnsiTheme="minorEastAsia" w:hint="eastAsia"/>
        </w:rPr>
        <w:t>所经历的这种</w:t>
      </w:r>
      <w:r w:rsidR="0006532E">
        <w:rPr>
          <w:rFonts w:asciiTheme="minorEastAsia" w:hAnsiTheme="minorEastAsia" w:hint="eastAsia"/>
        </w:rPr>
        <w:t>类似</w:t>
      </w:r>
      <w:r>
        <w:rPr>
          <w:rFonts w:asciiTheme="minorEastAsia" w:hAnsiTheme="minorEastAsia" w:hint="eastAsia"/>
        </w:rPr>
        <w:t>于</w:t>
      </w:r>
      <w:r w:rsidR="00335401">
        <w:rPr>
          <w:rFonts w:asciiTheme="minorEastAsia" w:hAnsiTheme="minorEastAsia" w:hint="eastAsia"/>
        </w:rPr>
        <w:t>涅</w:t>
      </w:r>
      <w:r w:rsidR="00333D2C">
        <w:rPr>
          <w:rFonts w:asciiTheme="minorEastAsia" w:hAnsiTheme="minorEastAsia" w:hint="eastAsia"/>
        </w:rPr>
        <w:t>槃重生的</w:t>
      </w:r>
      <w:r w:rsidR="0006532E">
        <w:rPr>
          <w:rFonts w:asciiTheme="minorEastAsia" w:hAnsiTheme="minorEastAsia" w:hint="eastAsia"/>
        </w:rPr>
        <w:t>过程</w:t>
      </w:r>
      <w:r w:rsidR="00112308">
        <w:rPr>
          <w:rFonts w:asciiTheme="minorEastAsia" w:hAnsiTheme="minorEastAsia" w:hint="eastAsia"/>
        </w:rPr>
        <w:t>，</w:t>
      </w:r>
      <w:r w:rsidR="004F2FA3">
        <w:rPr>
          <w:rFonts w:asciiTheme="minorEastAsia" w:hAnsiTheme="minorEastAsia" w:hint="eastAsia"/>
        </w:rPr>
        <w:t>福</w:t>
      </w:r>
      <w:proofErr w:type="gramStart"/>
      <w:r w:rsidR="004F2FA3">
        <w:rPr>
          <w:rFonts w:asciiTheme="minorEastAsia" w:hAnsiTheme="minorEastAsia" w:hint="eastAsia"/>
        </w:rPr>
        <w:t>柯</w:t>
      </w:r>
      <w:proofErr w:type="gramEnd"/>
      <w:r w:rsidR="004F2FA3">
        <w:rPr>
          <w:rFonts w:asciiTheme="minorEastAsia" w:hAnsiTheme="minorEastAsia" w:hint="eastAsia"/>
        </w:rPr>
        <w:t>这样阐释其哲学史的意义，并</w:t>
      </w:r>
      <w:r w:rsidR="00A716FD">
        <w:rPr>
          <w:rFonts w:asciiTheme="minorEastAsia" w:hAnsiTheme="minorEastAsia" w:hint="eastAsia"/>
        </w:rPr>
        <w:t>具体</w:t>
      </w:r>
      <w:r w:rsidR="004F2FA3">
        <w:rPr>
          <w:rFonts w:asciiTheme="minorEastAsia" w:hAnsiTheme="minorEastAsia" w:hint="eastAsia"/>
        </w:rPr>
        <w:t>解析新哲学语言的构成：</w:t>
      </w:r>
    </w:p>
    <w:p w14:paraId="04041895" w14:textId="77777777" w:rsidR="005202D9" w:rsidRPr="00C971A7" w:rsidRDefault="009B5170" w:rsidP="00A71131">
      <w:pPr>
        <w:ind w:firstLine="420"/>
        <w:rPr>
          <w:rFonts w:ascii="STKaiti" w:eastAsia="STKaiti" w:hAnsi="STKaiti"/>
        </w:rPr>
      </w:pPr>
      <w:r w:rsidRPr="00C971A7">
        <w:rPr>
          <w:rFonts w:ascii="STKaiti" w:eastAsia="STKaiti" w:hAnsi="STKaiti" w:hint="eastAsia"/>
        </w:rPr>
        <w:t>这一经验形成了与至少自苏格拉底的时代以来就一直支撑着西方智慧的运动的一个完全倒转，哲学语言向</w:t>
      </w:r>
      <w:r w:rsidR="0051537A" w:rsidRPr="00C971A7">
        <w:rPr>
          <w:rFonts w:ascii="STKaiti" w:eastAsia="STKaiti" w:hAnsi="STKaiti" w:hint="eastAsia"/>
        </w:rPr>
        <w:t>这种智慧</w:t>
      </w:r>
      <w:r w:rsidR="001C7BBC" w:rsidRPr="00C971A7">
        <w:rPr>
          <w:rFonts w:ascii="STKaiti" w:eastAsia="STKaiti" w:hAnsi="STKaiti" w:hint="eastAsia"/>
        </w:rPr>
        <w:t>许诺了一种主体性的宁静统一</w:t>
      </w:r>
      <w:r w:rsidR="00A31DAF" w:rsidRPr="00C971A7">
        <w:rPr>
          <w:rFonts w:ascii="STKaiti" w:eastAsia="STKaiti" w:hAnsi="STKaiti" w:hint="eastAsia"/>
        </w:rPr>
        <w:t>，而其主体性通过且由这种哲学语言充分构成，并在这种语言中获胜。</w:t>
      </w:r>
      <w:r w:rsidR="003853F2" w:rsidRPr="00C971A7">
        <w:rPr>
          <w:rFonts w:ascii="STKaiti" w:eastAsia="STKaiti" w:hAnsi="STKaiti" w:hint="eastAsia"/>
        </w:rPr>
        <w:t>但是如果哲学</w:t>
      </w:r>
      <w:r w:rsidR="00D7136A" w:rsidRPr="00C971A7">
        <w:rPr>
          <w:rFonts w:ascii="STKaiti" w:eastAsia="STKaiti" w:hAnsi="STKaiti" w:hint="eastAsia"/>
        </w:rPr>
        <w:t>语</w:t>
      </w:r>
      <w:r w:rsidR="00067253" w:rsidRPr="00C971A7">
        <w:rPr>
          <w:rFonts w:ascii="STKaiti" w:eastAsia="STKaiti" w:hAnsi="STKaiti" w:hint="eastAsia"/>
        </w:rPr>
        <w:t>言是哲学家的痛苦在其中不知疲倦地重复、而他的主体性被抛弃的那一种，那么不仅这种作为哲学家的写作形式和回报的智慧毫无意义，而且在哲学语言的终结中，一种可能性不可避免地产生出来（……）：疯癫哲学家的可能性。简言之，即哲学家的这样一种经验：他不是在他的语言之外（作为一次</w:t>
      </w:r>
      <w:r w:rsidR="00A716FD">
        <w:rPr>
          <w:rFonts w:ascii="STKaiti" w:eastAsia="STKaiti" w:hAnsi="STKaiti" w:hint="eastAsia"/>
        </w:rPr>
        <w:t>外部</w:t>
      </w:r>
      <w:r w:rsidR="00067253" w:rsidRPr="00C971A7">
        <w:rPr>
          <w:rFonts w:ascii="STKaiti" w:eastAsia="STKaiti" w:hAnsi="STKaiti" w:hint="eastAsia"/>
        </w:rPr>
        <w:t>事故或想象操练的结果），而是在其语言可能性的内核处，发现对他哲学存在的僭越，由此（随之发现）那界限的非辩证语言，这种语言只有在僭越言说者的过程中才能产生。</w:t>
      </w:r>
      <w:r w:rsidR="004F2FA3" w:rsidRPr="00C971A7">
        <w:rPr>
          <w:rFonts w:ascii="STKaiti" w:eastAsia="STKaiti" w:hAnsi="STKaiti" w:hint="eastAsia"/>
        </w:rPr>
        <w:t>这一僭越与存在之间的戏剧（play）是哲学语言构成的根本，而哲学语言再生产并无疑生产了这一戏剧。</w:t>
      </w:r>
      <w:r w:rsidR="00A93031">
        <w:rPr>
          <w:rFonts w:ascii="STKaiti" w:eastAsia="STKaiti" w:hAnsi="STKaiti" w:hint="eastAsia"/>
        </w:rPr>
        <w:t>（P80）</w:t>
      </w:r>
    </w:p>
    <w:p w14:paraId="2C2FC9A6" w14:textId="77777777" w:rsidR="00C971A7" w:rsidRDefault="00C971A7" w:rsidP="00C971A7">
      <w:pPr>
        <w:ind w:firstLineChars="200" w:firstLine="420"/>
        <w:rPr>
          <w:rFonts w:asciiTheme="minorEastAsia" w:hAnsiTheme="minorEastAsia"/>
        </w:rPr>
      </w:pPr>
      <w:r>
        <w:rPr>
          <w:rFonts w:asciiTheme="minorEastAsia" w:hAnsiTheme="minorEastAsia" w:hint="eastAsia"/>
        </w:rPr>
        <w:t>至此，谜底已经揭晓：</w:t>
      </w:r>
      <w:r w:rsidR="00F63714">
        <w:rPr>
          <w:rFonts w:asciiTheme="minorEastAsia" w:hAnsiTheme="minorEastAsia" w:hint="eastAsia"/>
        </w:rPr>
        <w:t>能够恰当表达僭越</w:t>
      </w:r>
      <w:r w:rsidR="00A516B4">
        <w:rPr>
          <w:rFonts w:asciiTheme="minorEastAsia" w:hAnsiTheme="minorEastAsia" w:hint="eastAsia"/>
        </w:rPr>
        <w:t>经验的</w:t>
      </w:r>
      <w:r>
        <w:rPr>
          <w:rFonts w:asciiTheme="minorEastAsia" w:hAnsiTheme="minorEastAsia" w:hint="eastAsia"/>
        </w:rPr>
        <w:t>新的哲学语言，是一种“哲学主体破碎（the shattering of philosophical subject）”</w:t>
      </w:r>
      <w:r w:rsidR="00AD75B8">
        <w:rPr>
          <w:rFonts w:asciiTheme="minorEastAsia" w:hAnsiTheme="minorEastAsia" w:hint="eastAsia"/>
        </w:rPr>
        <w:t>（P79）</w:t>
      </w:r>
      <w:r>
        <w:rPr>
          <w:rFonts w:asciiTheme="minorEastAsia" w:hAnsiTheme="minorEastAsia" w:hint="eastAsia"/>
        </w:rPr>
        <w:t>、瓦解</w:t>
      </w:r>
      <w:r w:rsidR="00F718EB">
        <w:rPr>
          <w:rFonts w:asciiTheme="minorEastAsia" w:hAnsiTheme="minorEastAsia" w:hint="eastAsia"/>
        </w:rPr>
        <w:t>抑</w:t>
      </w:r>
      <w:r>
        <w:rPr>
          <w:rFonts w:asciiTheme="minorEastAsia" w:hAnsiTheme="minorEastAsia" w:hint="eastAsia"/>
        </w:rPr>
        <w:t>或消失的非辩证的语言</w:t>
      </w:r>
      <w:r w:rsidR="00EF6675">
        <w:rPr>
          <w:rFonts w:asciiTheme="minorEastAsia" w:hAnsiTheme="minorEastAsia" w:hint="eastAsia"/>
        </w:rPr>
        <w:t>，这还应该是一种非推论语言</w:t>
      </w:r>
      <w:r>
        <w:rPr>
          <w:rFonts w:asciiTheme="minorEastAsia" w:hAnsiTheme="minorEastAsia" w:hint="eastAsia"/>
        </w:rPr>
        <w:t>。</w:t>
      </w:r>
      <w:r w:rsidR="00F718EB">
        <w:rPr>
          <w:rFonts w:asciiTheme="minorEastAsia" w:hAnsiTheme="minorEastAsia" w:hint="eastAsia"/>
        </w:rPr>
        <w:t>需要</w:t>
      </w:r>
      <w:r w:rsidR="003E4DFF">
        <w:rPr>
          <w:rFonts w:asciiTheme="minorEastAsia" w:hAnsiTheme="minorEastAsia" w:hint="eastAsia"/>
        </w:rPr>
        <w:t>略加</w:t>
      </w:r>
      <w:r w:rsidR="00F718EB">
        <w:rPr>
          <w:rFonts w:asciiTheme="minorEastAsia" w:hAnsiTheme="minorEastAsia" w:hint="eastAsia"/>
        </w:rPr>
        <w:t>追问的是，为什么福</w:t>
      </w:r>
      <w:proofErr w:type="gramStart"/>
      <w:r w:rsidR="00F718EB">
        <w:rPr>
          <w:rFonts w:asciiTheme="minorEastAsia" w:hAnsiTheme="minorEastAsia" w:hint="eastAsia"/>
        </w:rPr>
        <w:t>柯</w:t>
      </w:r>
      <w:proofErr w:type="gramEnd"/>
      <w:r w:rsidR="00F718EB">
        <w:rPr>
          <w:rFonts w:asciiTheme="minorEastAsia" w:hAnsiTheme="minorEastAsia" w:hint="eastAsia"/>
        </w:rPr>
        <w:t>要如此执意地与主体为难？</w:t>
      </w:r>
      <w:r w:rsidR="00001069">
        <w:rPr>
          <w:rFonts w:asciiTheme="minorEastAsia" w:hAnsiTheme="minorEastAsia" w:hint="eastAsia"/>
        </w:rPr>
        <w:t>人类主体性的确立不正是启蒙运动的最大</w:t>
      </w:r>
      <w:r w:rsidR="006E72E0">
        <w:rPr>
          <w:rFonts w:asciiTheme="minorEastAsia" w:hAnsiTheme="minorEastAsia" w:hint="eastAsia"/>
        </w:rPr>
        <w:t>成就</w:t>
      </w:r>
      <w:r w:rsidR="00001069">
        <w:rPr>
          <w:rFonts w:asciiTheme="minorEastAsia" w:hAnsiTheme="minorEastAsia" w:hint="eastAsia"/>
        </w:rPr>
        <w:t>吗？</w:t>
      </w:r>
      <w:r w:rsidR="00490CA2">
        <w:rPr>
          <w:rFonts w:asciiTheme="minorEastAsia" w:hAnsiTheme="minorEastAsia" w:hint="eastAsia"/>
        </w:rPr>
        <w:t>如果人类现代主体性的确立从他挣脱上帝限制的伊始，就涉嫌僭越的话，那么，打破这一僭越的主体性，或许正是校准和恢复人类应有的不卑不亢地位的开始。从这一视角，我们或可附带理解福柯</w:t>
      </w:r>
      <w:r w:rsidR="006E72E0">
        <w:rPr>
          <w:rFonts w:asciiTheme="minorEastAsia" w:hAnsiTheme="minorEastAsia" w:hint="eastAsia"/>
        </w:rPr>
        <w:t>那</w:t>
      </w:r>
      <w:r w:rsidR="00490CA2">
        <w:rPr>
          <w:rFonts w:asciiTheme="minorEastAsia" w:hAnsiTheme="minorEastAsia" w:hint="eastAsia"/>
        </w:rPr>
        <w:t>原本不免显得有些偏激</w:t>
      </w:r>
      <w:r w:rsidR="00A716FD">
        <w:rPr>
          <w:rFonts w:asciiTheme="minorEastAsia" w:hAnsiTheme="minorEastAsia" w:hint="eastAsia"/>
        </w:rPr>
        <w:t>与突兀</w:t>
      </w:r>
      <w:r w:rsidR="00490CA2">
        <w:rPr>
          <w:rFonts w:asciiTheme="minorEastAsia" w:hAnsiTheme="minorEastAsia" w:hint="eastAsia"/>
        </w:rPr>
        <w:t>的所谓“人之死”</w:t>
      </w:r>
      <w:r w:rsidR="00300F83">
        <w:rPr>
          <w:rFonts w:asciiTheme="minorEastAsia" w:hAnsiTheme="minorEastAsia" w:hint="eastAsia"/>
        </w:rPr>
        <w:t>：并不是某一个人或者人类的消亡，而是带着僭越印记</w:t>
      </w:r>
      <w:r w:rsidR="00F42C42">
        <w:rPr>
          <w:rFonts w:asciiTheme="minorEastAsia" w:hAnsiTheme="minorEastAsia" w:hint="eastAsia"/>
        </w:rPr>
        <w:t>之</w:t>
      </w:r>
      <w:r w:rsidR="00300F83">
        <w:rPr>
          <w:rFonts w:asciiTheme="minorEastAsia" w:hAnsiTheme="minorEastAsia" w:hint="eastAsia"/>
        </w:rPr>
        <w:t>人</w:t>
      </w:r>
      <w:r w:rsidR="00F42C42">
        <w:rPr>
          <w:rFonts w:asciiTheme="minorEastAsia" w:hAnsiTheme="minorEastAsia" w:hint="eastAsia"/>
        </w:rPr>
        <w:t>的</w:t>
      </w:r>
      <w:r w:rsidR="00EC4E85">
        <w:rPr>
          <w:rFonts w:asciiTheme="minorEastAsia" w:hAnsiTheme="minorEastAsia" w:hint="eastAsia"/>
        </w:rPr>
        <w:t>沦</w:t>
      </w:r>
      <w:r w:rsidR="00300F83">
        <w:rPr>
          <w:rFonts w:asciiTheme="minorEastAsia" w:hAnsiTheme="minorEastAsia" w:hint="eastAsia"/>
        </w:rPr>
        <w:t>亡。</w:t>
      </w:r>
    </w:p>
    <w:p w14:paraId="40579DA7" w14:textId="77777777" w:rsidR="00490CA2" w:rsidRDefault="00490CA2" w:rsidP="00C971A7">
      <w:pPr>
        <w:ind w:firstLineChars="200" w:firstLine="420"/>
        <w:rPr>
          <w:rFonts w:asciiTheme="minorEastAsia" w:hAnsiTheme="minorEastAsia"/>
        </w:rPr>
      </w:pPr>
    </w:p>
    <w:p w14:paraId="7C47D9EB" w14:textId="77777777" w:rsidR="005B449F" w:rsidRPr="002C44A7" w:rsidRDefault="0081649B" w:rsidP="002C44A7">
      <w:pPr>
        <w:ind w:firstLineChars="200" w:firstLine="422"/>
        <w:rPr>
          <w:rFonts w:asciiTheme="minorEastAsia" w:hAnsiTheme="minorEastAsia"/>
          <w:b/>
        </w:rPr>
      </w:pPr>
      <w:r>
        <w:rPr>
          <w:rFonts w:asciiTheme="minorEastAsia" w:hAnsiTheme="minorEastAsia" w:hint="eastAsia"/>
          <w:b/>
        </w:rPr>
        <w:t>三、眼睛:主体、死亡与哲学语言</w:t>
      </w:r>
    </w:p>
    <w:p w14:paraId="6B800CCC" w14:textId="77777777" w:rsidR="005B449F" w:rsidRDefault="005B449F" w:rsidP="00C971A7">
      <w:pPr>
        <w:ind w:firstLineChars="200" w:firstLine="420"/>
        <w:rPr>
          <w:rFonts w:asciiTheme="minorEastAsia" w:hAnsiTheme="minorEastAsia"/>
        </w:rPr>
      </w:pPr>
    </w:p>
    <w:p w14:paraId="2A77D4D6" w14:textId="77777777" w:rsidR="00AA370B" w:rsidRDefault="005169A9" w:rsidP="00C971A7">
      <w:pPr>
        <w:ind w:firstLineChars="200" w:firstLine="420"/>
        <w:rPr>
          <w:rFonts w:asciiTheme="minorEastAsia" w:hAnsiTheme="minorEastAsia"/>
        </w:rPr>
      </w:pPr>
      <w:r>
        <w:rPr>
          <w:rFonts w:asciiTheme="minorEastAsia" w:hAnsiTheme="minorEastAsia"/>
        </w:rPr>
        <w:t>“</w:t>
      </w:r>
      <w:r>
        <w:rPr>
          <w:rFonts w:asciiTheme="minorEastAsia" w:hAnsiTheme="minorEastAsia" w:hint="eastAsia"/>
        </w:rPr>
        <w:t>哲学主体的破碎</w:t>
      </w:r>
      <w:r>
        <w:rPr>
          <w:rFonts w:asciiTheme="minorEastAsia" w:hAnsiTheme="minorEastAsia"/>
        </w:rPr>
        <w:t>”</w:t>
      </w:r>
      <w:r>
        <w:rPr>
          <w:rFonts w:asciiTheme="minorEastAsia" w:hAnsiTheme="minorEastAsia" w:hint="eastAsia"/>
        </w:rPr>
        <w:t>在</w:t>
      </w:r>
      <w:r w:rsidR="0079076A">
        <w:rPr>
          <w:rFonts w:asciiTheme="minorEastAsia" w:hAnsiTheme="minorEastAsia" w:hint="eastAsia"/>
        </w:rPr>
        <w:t>巴塔耶</w:t>
      </w:r>
      <w:r>
        <w:rPr>
          <w:rFonts w:asciiTheme="minorEastAsia" w:hAnsiTheme="minorEastAsia" w:hint="eastAsia"/>
        </w:rPr>
        <w:t>的作品中</w:t>
      </w:r>
      <w:r w:rsidR="007A5DF0">
        <w:rPr>
          <w:rFonts w:asciiTheme="minorEastAsia" w:hAnsiTheme="minorEastAsia" w:hint="eastAsia"/>
        </w:rPr>
        <w:t>获得了多层次多样</w:t>
      </w:r>
      <w:r>
        <w:rPr>
          <w:rFonts w:asciiTheme="minorEastAsia" w:hAnsiTheme="minorEastAsia" w:hint="eastAsia"/>
        </w:rPr>
        <w:t>的表达</w:t>
      </w:r>
      <w:r w:rsidR="007A5DF0">
        <w:rPr>
          <w:rFonts w:asciiTheme="minorEastAsia" w:hAnsiTheme="minorEastAsia" w:hint="eastAsia"/>
        </w:rPr>
        <w:t>：除了“在思想语言中反思性文字与小说文字的并置”以外，</w:t>
      </w:r>
      <w:r w:rsidR="00C17893">
        <w:rPr>
          <w:rFonts w:asciiTheme="minorEastAsia" w:hAnsiTheme="minorEastAsia" w:hint="eastAsia"/>
        </w:rPr>
        <w:t>福</w:t>
      </w:r>
      <w:proofErr w:type="gramStart"/>
      <w:r w:rsidR="00C17893">
        <w:rPr>
          <w:rFonts w:asciiTheme="minorEastAsia" w:hAnsiTheme="minorEastAsia" w:hint="eastAsia"/>
        </w:rPr>
        <w:t>柯</w:t>
      </w:r>
      <w:proofErr w:type="gramEnd"/>
      <w:r w:rsidR="00C17893">
        <w:rPr>
          <w:rFonts w:asciiTheme="minorEastAsia" w:hAnsiTheme="minorEastAsia" w:hint="eastAsia"/>
        </w:rPr>
        <w:t>还详细列举了巴塔耶的语言对</w:t>
      </w:r>
      <w:r w:rsidR="007A5DF0">
        <w:rPr>
          <w:rFonts w:asciiTheme="minorEastAsia" w:hAnsiTheme="minorEastAsia" w:hint="eastAsia"/>
        </w:rPr>
        <w:t>这一哲学与文化状况</w:t>
      </w:r>
      <w:r w:rsidR="00C17893">
        <w:rPr>
          <w:rFonts w:asciiTheme="minorEastAsia" w:hAnsiTheme="minorEastAsia" w:hint="eastAsia"/>
        </w:rPr>
        <w:t>的种种表现</w:t>
      </w:r>
      <w:r w:rsidR="007A5DF0">
        <w:rPr>
          <w:rFonts w:asciiTheme="minorEastAsia" w:hAnsiTheme="minorEastAsia" w:hint="eastAsia"/>
        </w:rPr>
        <w:t>：</w:t>
      </w:r>
      <w:r w:rsidR="00C17893">
        <w:rPr>
          <w:rFonts w:asciiTheme="minorEastAsia" w:hAnsiTheme="minorEastAsia" w:hint="eastAsia"/>
        </w:rPr>
        <w:t>“在朝着言语的不同层面的不断运动中</w:t>
      </w:r>
      <w:r w:rsidR="00A155F9">
        <w:rPr>
          <w:rFonts w:asciiTheme="minorEastAsia" w:hAnsiTheme="minorEastAsia" w:hint="eastAsia"/>
        </w:rPr>
        <w:t>，系统性地</w:t>
      </w:r>
      <w:r w:rsidR="00C17893">
        <w:rPr>
          <w:rFonts w:asciiTheme="minorEastAsia" w:hAnsiTheme="minorEastAsia" w:hint="eastAsia"/>
        </w:rPr>
        <w:t>与</w:t>
      </w:r>
      <w:r w:rsidR="00A155F9">
        <w:rPr>
          <w:rFonts w:asciiTheme="minorEastAsia" w:hAnsiTheme="minorEastAsia" w:hint="eastAsia"/>
        </w:rPr>
        <w:t xml:space="preserve">那个已经开始言说并已 </w:t>
      </w:r>
      <w:r w:rsidR="00D16AF3">
        <w:rPr>
          <w:rFonts w:asciiTheme="minorEastAsia" w:hAnsiTheme="minorEastAsia" w:hint="eastAsia"/>
        </w:rPr>
        <w:lastRenderedPageBreak/>
        <w:t>处于配置语言</w:t>
      </w:r>
      <w:r w:rsidR="00A155F9">
        <w:rPr>
          <w:rFonts w:asciiTheme="minorEastAsia" w:hAnsiTheme="minorEastAsia" w:hint="eastAsia"/>
        </w:rPr>
        <w:t>将自己安装入语言的边缘的‘</w:t>
      </w:r>
      <w:r w:rsidR="00C17893">
        <w:rPr>
          <w:rFonts w:asciiTheme="minorEastAsia" w:hAnsiTheme="minorEastAsia" w:hint="eastAsia"/>
        </w:rPr>
        <w:t>我</w:t>
      </w:r>
      <w:r w:rsidR="00A155F9">
        <w:rPr>
          <w:rFonts w:asciiTheme="minorEastAsia" w:hAnsiTheme="minorEastAsia" w:hint="eastAsia"/>
        </w:rPr>
        <w:t>’</w:t>
      </w:r>
      <w:r w:rsidR="00C17893">
        <w:rPr>
          <w:rFonts w:asciiTheme="minorEastAsia" w:hAnsiTheme="minorEastAsia" w:hint="eastAsia"/>
        </w:rPr>
        <w:t>（I）</w:t>
      </w:r>
      <w:r w:rsidR="00A155F9">
        <w:rPr>
          <w:rFonts w:asciiTheme="minorEastAsia" w:hAnsiTheme="minorEastAsia" w:hint="eastAsia"/>
        </w:rPr>
        <w:t>相脱离</w:t>
      </w:r>
      <w:r w:rsidR="00C17893">
        <w:rPr>
          <w:rFonts w:asciiTheme="minorEastAsia" w:hAnsiTheme="minorEastAsia" w:hint="eastAsia"/>
        </w:rPr>
        <w:t>”</w:t>
      </w:r>
      <w:r w:rsidR="00675E85">
        <w:rPr>
          <w:rFonts w:asciiTheme="minorEastAsia" w:hAnsiTheme="minorEastAsia" w:hint="eastAsia"/>
        </w:rPr>
        <w:t>；“时间上的脱离”；“变换将说话者与他的言词分开的距离”；“从内部脱</w:t>
      </w:r>
      <w:r w:rsidR="00666A7B">
        <w:rPr>
          <w:rFonts w:asciiTheme="minorEastAsia" w:hAnsiTheme="minorEastAsia" w:hint="eastAsia"/>
        </w:rPr>
        <w:t>附</w:t>
      </w:r>
      <w:r w:rsidR="00675E85">
        <w:rPr>
          <w:rFonts w:asciiTheme="minorEastAsia" w:hAnsiTheme="minorEastAsia" w:hint="eastAsia"/>
        </w:rPr>
        <w:t>思想与写作</w:t>
      </w:r>
      <w:r w:rsidR="00666A7B">
        <w:rPr>
          <w:rFonts w:asciiTheme="minorEastAsia" w:hAnsiTheme="minorEastAsia" w:hint="eastAsia"/>
        </w:rPr>
        <w:t>假定</w:t>
      </w:r>
      <w:r w:rsidR="00675E85">
        <w:rPr>
          <w:rFonts w:asciiTheme="minorEastAsia" w:hAnsiTheme="minorEastAsia" w:hint="eastAsia"/>
        </w:rPr>
        <w:t>的主权”</w:t>
      </w:r>
      <w:r w:rsidR="00557093">
        <w:rPr>
          <w:rFonts w:asciiTheme="minorEastAsia" w:hAnsiTheme="minorEastAsia" w:hint="eastAsia"/>
        </w:rPr>
        <w:t>（Pp79-80）</w:t>
      </w:r>
      <w:r w:rsidR="00675E85">
        <w:rPr>
          <w:rFonts w:asciiTheme="minorEastAsia" w:hAnsiTheme="minorEastAsia" w:hint="eastAsia"/>
        </w:rPr>
        <w:t>。</w:t>
      </w:r>
    </w:p>
    <w:p w14:paraId="522CF0C7" w14:textId="77777777" w:rsidR="005B449F" w:rsidRDefault="00AA370B" w:rsidP="00C971A7">
      <w:pPr>
        <w:ind w:firstLineChars="200" w:firstLine="420"/>
        <w:rPr>
          <w:rFonts w:asciiTheme="minorEastAsia" w:hAnsiTheme="minorEastAsia"/>
        </w:rPr>
      </w:pPr>
      <w:r>
        <w:rPr>
          <w:rFonts w:asciiTheme="minorEastAsia" w:hAnsiTheme="minorEastAsia" w:hint="eastAsia"/>
        </w:rPr>
        <w:t>但巴塔耶作品</w:t>
      </w:r>
      <w:r w:rsidR="001819AF">
        <w:rPr>
          <w:rFonts w:asciiTheme="minorEastAsia" w:hAnsiTheme="minorEastAsia" w:hint="eastAsia"/>
        </w:rPr>
        <w:t>中最引人注目的</w:t>
      </w:r>
      <w:r w:rsidR="00366357">
        <w:rPr>
          <w:rFonts w:asciiTheme="minorEastAsia" w:hAnsiTheme="minorEastAsia" w:hint="eastAsia"/>
        </w:rPr>
        <w:t>却是“眼睛”</w:t>
      </w:r>
      <w:r w:rsidR="00201D7B">
        <w:rPr>
          <w:rFonts w:asciiTheme="minorEastAsia" w:hAnsiTheme="minorEastAsia" w:hint="eastAsia"/>
        </w:rPr>
        <w:t>（the Eye）</w:t>
      </w:r>
      <w:r w:rsidR="00366357">
        <w:rPr>
          <w:rFonts w:asciiTheme="minorEastAsia" w:hAnsiTheme="minorEastAsia" w:hint="eastAsia"/>
        </w:rPr>
        <w:t>这一意象。</w:t>
      </w:r>
      <w:r w:rsidR="002C6809">
        <w:rPr>
          <w:rFonts w:asciiTheme="minorEastAsia" w:hAnsiTheme="minorEastAsia" w:hint="eastAsia"/>
        </w:rPr>
        <w:t>眼睛的</w:t>
      </w:r>
      <w:r w:rsidR="00B53073">
        <w:rPr>
          <w:rFonts w:asciiTheme="minorEastAsia" w:hAnsiTheme="minorEastAsia" w:hint="eastAsia"/>
        </w:rPr>
        <w:t>意象不仅纵贯巴塔耶</w:t>
      </w:r>
      <w:r w:rsidR="002C6809">
        <w:rPr>
          <w:rFonts w:asciiTheme="minorEastAsia" w:hAnsiTheme="minorEastAsia" w:hint="eastAsia"/>
        </w:rPr>
        <w:t>的</w:t>
      </w:r>
      <w:r w:rsidR="00B53073">
        <w:rPr>
          <w:rFonts w:asciiTheme="minorEastAsia" w:hAnsiTheme="minorEastAsia" w:hint="eastAsia"/>
        </w:rPr>
        <w:t>创作生涯（从他的第一部小说到《爱神的眼泪》），</w:t>
      </w:r>
      <w:r w:rsidR="002C6809">
        <w:rPr>
          <w:rFonts w:asciiTheme="minorEastAsia" w:hAnsiTheme="minorEastAsia" w:hint="eastAsia"/>
        </w:rPr>
        <w:t>而且始终都是“内在经验的象征”（a figure of inner experience）。</w:t>
      </w:r>
      <w:r w:rsidR="0000412D">
        <w:rPr>
          <w:rFonts w:asciiTheme="minorEastAsia" w:hAnsiTheme="minorEastAsia" w:hint="eastAsia"/>
        </w:rPr>
        <w:t>对</w:t>
      </w:r>
      <w:r w:rsidR="00DA3B72">
        <w:rPr>
          <w:rFonts w:asciiTheme="minorEastAsia" w:hAnsiTheme="minorEastAsia" w:hint="eastAsia"/>
        </w:rPr>
        <w:t>于眼睛</w:t>
      </w:r>
      <w:r w:rsidR="0000412D">
        <w:rPr>
          <w:rFonts w:asciiTheme="minorEastAsia" w:hAnsiTheme="minorEastAsia" w:hint="eastAsia"/>
        </w:rPr>
        <w:t>这一意象</w:t>
      </w:r>
      <w:r w:rsidR="002C6809">
        <w:rPr>
          <w:rFonts w:asciiTheme="minorEastAsia" w:hAnsiTheme="minorEastAsia" w:hint="eastAsia"/>
        </w:rPr>
        <w:t>，作为外科医生儿子的福</w:t>
      </w:r>
      <w:proofErr w:type="gramStart"/>
      <w:r w:rsidR="002C6809">
        <w:rPr>
          <w:rFonts w:asciiTheme="minorEastAsia" w:hAnsiTheme="minorEastAsia" w:hint="eastAsia"/>
        </w:rPr>
        <w:t>柯</w:t>
      </w:r>
      <w:proofErr w:type="gramEnd"/>
      <w:r w:rsidR="002C6809">
        <w:rPr>
          <w:rFonts w:asciiTheme="minorEastAsia" w:hAnsiTheme="minorEastAsia" w:hint="eastAsia"/>
        </w:rPr>
        <w:t>，</w:t>
      </w:r>
      <w:r w:rsidR="0000412D">
        <w:rPr>
          <w:rFonts w:asciiTheme="minorEastAsia" w:hAnsiTheme="minorEastAsia" w:hint="eastAsia"/>
        </w:rPr>
        <w:t>通过一种解剖学般地具体而细致的解说，将之阐释为</w:t>
      </w:r>
      <w:r w:rsidR="00891CB9">
        <w:rPr>
          <w:rFonts w:asciiTheme="minorEastAsia" w:hAnsiTheme="minorEastAsia" w:hint="eastAsia"/>
        </w:rPr>
        <w:t>僭越行为或经验的一个象征</w:t>
      </w:r>
      <w:r w:rsidR="002C6809">
        <w:rPr>
          <w:rFonts w:asciiTheme="minorEastAsia" w:hAnsiTheme="minorEastAsia" w:hint="eastAsia"/>
        </w:rPr>
        <w:t>：</w:t>
      </w:r>
    </w:p>
    <w:p w14:paraId="211DF6BC" w14:textId="77777777" w:rsidR="002C6809" w:rsidRPr="007B069C" w:rsidRDefault="002C6809" w:rsidP="00C971A7">
      <w:pPr>
        <w:ind w:firstLineChars="200" w:firstLine="420"/>
        <w:rPr>
          <w:rFonts w:ascii="STKaiti" w:eastAsia="STKaiti" w:hAnsi="STKaiti"/>
        </w:rPr>
      </w:pPr>
      <w:r w:rsidRPr="007B069C">
        <w:rPr>
          <w:rFonts w:ascii="STKaiti" w:eastAsia="STKaiti" w:hAnsi="STKaiti" w:hint="eastAsia"/>
        </w:rPr>
        <w:t>这是因为</w:t>
      </w:r>
      <w:r w:rsidR="0000412D" w:rsidRPr="007B069C">
        <w:rPr>
          <w:rFonts w:ascii="STKaiti" w:eastAsia="STKaiti" w:hAnsi="STKaiti" w:hint="eastAsia"/>
        </w:rPr>
        <w:t>，眼睛，这一包围着黑暗的白色小球体，追踪着只有视力才能够穿越的</w:t>
      </w:r>
      <w:r w:rsidR="00574FC0" w:rsidRPr="007B069C">
        <w:rPr>
          <w:rFonts w:ascii="STKaiti" w:eastAsia="STKaiti" w:hAnsi="STKaiti" w:hint="eastAsia"/>
        </w:rPr>
        <w:t>有界限的圆圈。它内里的黑暗，眼睛阴沉的内核，像一口喷泉倾注入</w:t>
      </w:r>
      <w:r w:rsidR="00000339" w:rsidRPr="007B069C">
        <w:rPr>
          <w:rFonts w:ascii="STKaiti" w:eastAsia="STKaiti" w:hAnsi="STKaiti" w:hint="eastAsia"/>
        </w:rPr>
        <w:t>世界，看见也即点亮世界。然而，眼睛也在瞳仁这一</w:t>
      </w:r>
      <w:r w:rsidR="00B01E6D" w:rsidRPr="007B069C">
        <w:rPr>
          <w:rFonts w:ascii="STKaiti" w:eastAsia="STKaiti" w:hAnsi="STKaiti" w:hint="eastAsia"/>
        </w:rPr>
        <w:t>小黑点中收集世界上的所有之光，在此将其转变为一个形象的明亮夜晚</w:t>
      </w:r>
      <w:r w:rsidR="00BD27C0">
        <w:rPr>
          <w:rFonts w:ascii="STKaiti" w:eastAsia="STKaiti" w:hAnsi="STKaiti" w:hint="eastAsia"/>
        </w:rPr>
        <w:t>（the bright night of an image）</w:t>
      </w:r>
      <w:r w:rsidR="00B01E6D" w:rsidRPr="007B069C">
        <w:rPr>
          <w:rFonts w:ascii="STKaiti" w:eastAsia="STKaiti" w:hAnsi="STKaiti" w:hint="eastAsia"/>
        </w:rPr>
        <w:t>。眼睛是镜子也是灯</w:t>
      </w:r>
      <w:r w:rsidR="0041417F" w:rsidRPr="007B069C">
        <w:rPr>
          <w:rFonts w:ascii="STKaiti" w:eastAsia="STKaiti" w:hAnsi="STKaiti" w:hint="eastAsia"/>
        </w:rPr>
        <w:t>：它向周围的世界放出光亮，与此同时，在一个未必对立的运动中，它也将这些相同的光猛然投入眼睛之井的透明之中。它的球体具有一颗神奇种子的扩张品质——像</w:t>
      </w:r>
      <w:r w:rsidR="00841175" w:rsidRPr="007B069C">
        <w:rPr>
          <w:rFonts w:ascii="STKaiti" w:eastAsia="STKaiti" w:hAnsi="STKaiti" w:hint="eastAsia"/>
        </w:rPr>
        <w:t>一个朝着黑夜的中心</w:t>
      </w:r>
      <w:r w:rsidR="0084212E" w:rsidRPr="007B069C">
        <w:rPr>
          <w:rFonts w:ascii="STKaiti" w:eastAsia="STKaiti" w:hAnsi="STKaiti" w:hint="eastAsia"/>
        </w:rPr>
        <w:t>和</w:t>
      </w:r>
      <w:r w:rsidR="00841175" w:rsidRPr="007B069C">
        <w:rPr>
          <w:rFonts w:ascii="STKaiti" w:eastAsia="STKaiti" w:hAnsi="STKaiti" w:hint="eastAsia"/>
        </w:rPr>
        <w:t>极端的光亮内爆的蛋，是其所是又刚刚停止其所是。它是在</w:t>
      </w:r>
      <w:r w:rsidR="00053D8D">
        <w:rPr>
          <w:rFonts w:ascii="STKaiti" w:eastAsia="STKaiti" w:hAnsi="STKaiti" w:hint="eastAsia"/>
        </w:rPr>
        <w:t>实施僭越自己的界限之行为中的存在的</w:t>
      </w:r>
      <w:r w:rsidR="005D680F">
        <w:rPr>
          <w:rFonts w:ascii="STKaiti" w:eastAsia="STKaiti" w:hAnsi="STKaiti" w:hint="eastAsia"/>
        </w:rPr>
        <w:t>图像（the figure of being）</w:t>
      </w:r>
      <w:r w:rsidR="00841175" w:rsidRPr="007B069C">
        <w:rPr>
          <w:rFonts w:ascii="STKaiti" w:eastAsia="STKaiti" w:hAnsi="STKaiti" w:hint="eastAsia"/>
        </w:rPr>
        <w:t>。</w:t>
      </w:r>
      <w:r w:rsidR="008F6A88">
        <w:rPr>
          <w:rFonts w:ascii="STKaiti" w:eastAsia="STKaiti" w:hAnsi="STKaiti" w:hint="eastAsia"/>
        </w:rPr>
        <w:t>（P81）</w:t>
      </w:r>
    </w:p>
    <w:p w14:paraId="158F481E" w14:textId="77777777" w:rsidR="00DA3B72" w:rsidRDefault="007B069C" w:rsidP="00C971A7">
      <w:pPr>
        <w:ind w:firstLineChars="200" w:firstLine="420"/>
        <w:rPr>
          <w:rFonts w:asciiTheme="minorEastAsia" w:hAnsiTheme="minorEastAsia"/>
        </w:rPr>
      </w:pPr>
      <w:r>
        <w:rPr>
          <w:rFonts w:asciiTheme="minorEastAsia" w:hAnsiTheme="minorEastAsia" w:hint="eastAsia"/>
        </w:rPr>
        <w:t>福</w:t>
      </w:r>
      <w:proofErr w:type="gramStart"/>
      <w:r>
        <w:rPr>
          <w:rFonts w:asciiTheme="minorEastAsia" w:hAnsiTheme="minorEastAsia" w:hint="eastAsia"/>
        </w:rPr>
        <w:t>柯</w:t>
      </w:r>
      <w:proofErr w:type="gramEnd"/>
      <w:r w:rsidR="0081649B">
        <w:rPr>
          <w:rFonts w:asciiTheme="minorEastAsia" w:hAnsiTheme="minorEastAsia" w:hint="eastAsia"/>
        </w:rPr>
        <w:t>对比了眼睛在传统反思哲学中</w:t>
      </w:r>
      <w:r w:rsidR="00805FAF">
        <w:rPr>
          <w:rFonts w:asciiTheme="minorEastAsia" w:hAnsiTheme="minorEastAsia" w:hint="eastAsia"/>
        </w:rPr>
        <w:t>与在巴塔耶</w:t>
      </w:r>
      <w:r w:rsidR="0081649B">
        <w:rPr>
          <w:rFonts w:asciiTheme="minorEastAsia" w:hAnsiTheme="minorEastAsia" w:hint="eastAsia"/>
        </w:rPr>
        <w:t>的</w:t>
      </w:r>
      <w:r w:rsidR="00805FAF">
        <w:rPr>
          <w:rFonts w:asciiTheme="minorEastAsia" w:hAnsiTheme="minorEastAsia" w:hint="eastAsia"/>
        </w:rPr>
        <w:t>作品中</w:t>
      </w:r>
      <w:r w:rsidR="0081649B">
        <w:rPr>
          <w:rFonts w:asciiTheme="minorEastAsia" w:hAnsiTheme="minorEastAsia" w:hint="eastAsia"/>
        </w:rPr>
        <w:t>与主体</w:t>
      </w:r>
      <w:r w:rsidR="00805FAF">
        <w:rPr>
          <w:rFonts w:asciiTheme="minorEastAsia" w:hAnsiTheme="minorEastAsia" w:hint="eastAsia"/>
        </w:rPr>
        <w:t>的不同</w:t>
      </w:r>
      <w:r w:rsidR="0081649B">
        <w:rPr>
          <w:rFonts w:asciiTheme="minorEastAsia" w:hAnsiTheme="minorEastAsia" w:hint="eastAsia"/>
        </w:rPr>
        <w:t>关系</w:t>
      </w:r>
      <w:r w:rsidR="00A55284">
        <w:rPr>
          <w:rFonts w:asciiTheme="minorEastAsia" w:hAnsiTheme="minorEastAsia" w:hint="eastAsia"/>
        </w:rPr>
        <w:t>：</w:t>
      </w:r>
    </w:p>
    <w:p w14:paraId="34CE54C1" w14:textId="77777777" w:rsidR="00A55284" w:rsidRPr="00457190" w:rsidRDefault="00A55284" w:rsidP="00C971A7">
      <w:pPr>
        <w:ind w:firstLineChars="200" w:firstLine="420"/>
        <w:rPr>
          <w:rFonts w:ascii="STKaiti" w:eastAsia="STKaiti" w:hAnsi="STKaiti"/>
        </w:rPr>
      </w:pPr>
      <w:r w:rsidRPr="00457190">
        <w:rPr>
          <w:rFonts w:ascii="STKaiti" w:eastAsia="STKaiti" w:hAnsi="STKaiti" w:hint="eastAsia"/>
        </w:rPr>
        <w:t>在反思哲学中，眼睛源于它观察那相对于其自我变得越来越内在的力量的能力。在每一只观看的眼睛后面，都存在着一只更稀薄的眼睛，这只眼睛如此谨慎然而又如此灵活，</w:t>
      </w:r>
      <w:r w:rsidR="00F2162E">
        <w:rPr>
          <w:rFonts w:ascii="STKaiti" w:eastAsia="STKaiti" w:hAnsi="STKaiti" w:hint="eastAsia"/>
        </w:rPr>
        <w:t>以至</w:t>
      </w:r>
      <w:r w:rsidRPr="00457190">
        <w:rPr>
          <w:rFonts w:ascii="STKaiti" w:eastAsia="STKaiti" w:hAnsi="STKaiti" w:hint="eastAsia"/>
        </w:rPr>
        <w:t>于可以说，它全能的一瞥能够</w:t>
      </w:r>
      <w:proofErr w:type="gramStart"/>
      <w:r w:rsidRPr="00457190">
        <w:rPr>
          <w:rFonts w:ascii="STKaiti" w:eastAsia="STKaiti" w:hAnsi="STKaiti" w:hint="eastAsia"/>
        </w:rPr>
        <w:t>消蚀掉同一只</w:t>
      </w:r>
      <w:proofErr w:type="gramEnd"/>
      <w:r w:rsidRPr="00457190">
        <w:rPr>
          <w:rFonts w:ascii="STKaiti" w:eastAsia="STKaiti" w:hAnsi="STKaiti" w:hint="eastAsia"/>
        </w:rPr>
        <w:t>眼球的肉；在这只特别的眼睛之后，还存在着另一只，然后，仍然有其它的眼睛。每一只眼睛都渐次变得更稀薄，直至我们抵达一只物质全无仅剩视力的纯粹透明的眼睛。这一内在运动最终溶解于一个非物质的中心，在那里</w:t>
      </w:r>
      <w:r w:rsidR="001440E3">
        <w:rPr>
          <w:rFonts w:ascii="STKaiti" w:eastAsia="STKaiti" w:hAnsi="STKaiti" w:hint="eastAsia"/>
        </w:rPr>
        <w:t>真理那不可触及的形式被创造和连接起来，位于这些事</w:t>
      </w:r>
      <w:r w:rsidR="005F6DC9" w:rsidRPr="00457190">
        <w:rPr>
          <w:rFonts w:ascii="STKaiti" w:eastAsia="STKaiti" w:hAnsi="STKaiti" w:hint="eastAsia"/>
        </w:rPr>
        <w:t>物中心的，就是至高无上的主体。</w:t>
      </w:r>
      <w:r w:rsidR="00FF4D26">
        <w:rPr>
          <w:rFonts w:ascii="STKaiti" w:eastAsia="STKaiti" w:hAnsi="STKaiti" w:hint="eastAsia"/>
        </w:rPr>
        <w:t>（P81）</w:t>
      </w:r>
    </w:p>
    <w:p w14:paraId="6A96503E" w14:textId="77777777" w:rsidR="00F863F8" w:rsidRDefault="00F863F8" w:rsidP="00C971A7">
      <w:pPr>
        <w:ind w:firstLineChars="200" w:firstLine="420"/>
        <w:rPr>
          <w:rFonts w:asciiTheme="minorEastAsia" w:hAnsiTheme="minorEastAsia"/>
        </w:rPr>
      </w:pPr>
      <w:r>
        <w:rPr>
          <w:rFonts w:asciiTheme="minorEastAsia" w:hAnsiTheme="minorEastAsia" w:hint="eastAsia"/>
        </w:rPr>
        <w:t>如果说在反思哲学中</w:t>
      </w:r>
      <w:r w:rsidR="001A7689">
        <w:rPr>
          <w:rFonts w:asciiTheme="minorEastAsia" w:hAnsiTheme="minorEastAsia" w:hint="eastAsia"/>
        </w:rPr>
        <w:t>，</w:t>
      </w:r>
      <w:r>
        <w:rPr>
          <w:rFonts w:asciiTheme="minorEastAsia" w:hAnsiTheme="minorEastAsia" w:hint="eastAsia"/>
        </w:rPr>
        <w:t>眼睛完全是内在主体的外在物质显现与直接延伸的话，那么</w:t>
      </w:r>
      <w:r w:rsidR="001A7689">
        <w:rPr>
          <w:rFonts w:asciiTheme="minorEastAsia" w:hAnsiTheme="minorEastAsia" w:hint="eastAsia"/>
        </w:rPr>
        <w:t>，巴塔耶却“倒转了整个方向”：</w:t>
      </w:r>
    </w:p>
    <w:p w14:paraId="23915C73" w14:textId="77777777" w:rsidR="001A7689" w:rsidRPr="00965F72" w:rsidRDefault="001A7689" w:rsidP="00C971A7">
      <w:pPr>
        <w:ind w:firstLineChars="200" w:firstLine="420"/>
        <w:rPr>
          <w:rFonts w:ascii="STKaiti" w:eastAsia="STKaiti" w:hAnsi="STKaiti"/>
        </w:rPr>
      </w:pPr>
      <w:r w:rsidRPr="00965F72">
        <w:rPr>
          <w:rFonts w:ascii="STKaiti" w:eastAsia="STKaiti" w:hAnsi="STKaiti" w:hint="eastAsia"/>
        </w:rPr>
        <w:t>视力，</w:t>
      </w:r>
      <w:r w:rsidR="00733CB6" w:rsidRPr="00965F72">
        <w:rPr>
          <w:rFonts w:ascii="STKaiti" w:eastAsia="STKaiti" w:hAnsi="STKaiti" w:hint="eastAsia"/>
        </w:rPr>
        <w:t>穿越眼睛的球形界限，在其瞬间的存在中构成了眼睛；视力，在这一闪亮的光流中（一眼倾泻的喷泉，流着泪，不久是血）带着它而去，将眼睛猛掷出自身之外，带领着它到达界限，在此它爆发出了自身存在</w:t>
      </w:r>
      <w:r w:rsidR="00054034" w:rsidRPr="00965F72">
        <w:rPr>
          <w:rFonts w:ascii="STKaiti" w:eastAsia="STKaiti" w:hAnsi="STKaiti" w:hint="eastAsia"/>
        </w:rPr>
        <w:t>转瞬即逝的火焰。留下的只是一只布满血丝的白色小球，一只</w:t>
      </w:r>
      <w:r w:rsidR="00694203" w:rsidRPr="00965F72">
        <w:rPr>
          <w:rFonts w:ascii="STKaiti" w:eastAsia="STKaiti" w:hAnsi="STKaiti" w:hint="eastAsia"/>
        </w:rPr>
        <w:t>其所有视力都已被否定的（眼球）脱轨的眼睛。而在那视力曾经经过的地方，只有一个头颅</w:t>
      </w:r>
      <w:proofErr w:type="gramStart"/>
      <w:r w:rsidR="00694203" w:rsidRPr="00965F72">
        <w:rPr>
          <w:rFonts w:ascii="STKaiti" w:eastAsia="STKaiti" w:hAnsi="STKaiti" w:hint="eastAsia"/>
        </w:rPr>
        <w:t>凹</w:t>
      </w:r>
      <w:proofErr w:type="gramEnd"/>
      <w:r w:rsidR="00694203" w:rsidRPr="00965F72">
        <w:rPr>
          <w:rFonts w:ascii="STKaiti" w:eastAsia="STKaiti" w:hAnsi="STKaiti" w:hint="eastAsia"/>
        </w:rPr>
        <w:t>洞还在，只有这个由被挖出的眼睛造成的用来接近它的</w:t>
      </w:r>
      <w:r w:rsidR="009A1056" w:rsidRPr="00965F72">
        <w:rPr>
          <w:rFonts w:ascii="STKaiti" w:eastAsia="STKaiti" w:hAnsi="STKaiti" w:hint="eastAsia"/>
        </w:rPr>
        <w:t>球体的黑色球形物，（</w:t>
      </w:r>
      <w:proofErr w:type="gramStart"/>
      <w:r w:rsidR="009A1056" w:rsidRPr="00965F72">
        <w:rPr>
          <w:rFonts w:ascii="STKaiti" w:eastAsia="STKaiti" w:hAnsi="STKaiti" w:hint="eastAsia"/>
        </w:rPr>
        <w:t>凹</w:t>
      </w:r>
      <w:proofErr w:type="gramEnd"/>
      <w:r w:rsidR="009A1056" w:rsidRPr="00965F72">
        <w:rPr>
          <w:rFonts w:ascii="STKaiti" w:eastAsia="STKaiti" w:hAnsi="STKaiti" w:hint="eastAsia"/>
        </w:rPr>
        <w:t>洞）剥夺了它（眼睛）的视力，却为这一缺乏提供了一道景观，即那如今禁锢着死去的一瞥的不可摧毁之核。</w:t>
      </w:r>
      <w:r w:rsidR="009E5A83">
        <w:rPr>
          <w:rFonts w:ascii="STKaiti" w:eastAsia="STKaiti" w:hAnsi="STKaiti" w:hint="eastAsia"/>
        </w:rPr>
        <w:t>（Pp81-82）</w:t>
      </w:r>
    </w:p>
    <w:p w14:paraId="1A948045" w14:textId="77777777" w:rsidR="009A1056" w:rsidRDefault="009A1056" w:rsidP="00C971A7">
      <w:pPr>
        <w:ind w:firstLineChars="200" w:firstLine="420"/>
        <w:rPr>
          <w:rFonts w:asciiTheme="minorEastAsia" w:hAnsiTheme="minorEastAsia"/>
        </w:rPr>
      </w:pPr>
      <w:r>
        <w:rPr>
          <w:rFonts w:asciiTheme="minorEastAsia" w:hAnsiTheme="minorEastAsia" w:hint="eastAsia"/>
        </w:rPr>
        <w:t>对于巴塔耶的这一倒转，福</w:t>
      </w:r>
      <w:proofErr w:type="gramStart"/>
      <w:r>
        <w:rPr>
          <w:rFonts w:asciiTheme="minorEastAsia" w:hAnsiTheme="minorEastAsia" w:hint="eastAsia"/>
        </w:rPr>
        <w:t>柯</w:t>
      </w:r>
      <w:proofErr w:type="gramEnd"/>
      <w:r w:rsidR="004C370F">
        <w:rPr>
          <w:rFonts w:asciiTheme="minorEastAsia" w:hAnsiTheme="minorEastAsia" w:hint="eastAsia"/>
        </w:rPr>
        <w:t>的</w:t>
      </w:r>
      <w:r>
        <w:rPr>
          <w:rFonts w:asciiTheme="minorEastAsia" w:hAnsiTheme="minorEastAsia" w:hint="eastAsia"/>
        </w:rPr>
        <w:t>阐释</w:t>
      </w:r>
      <w:r w:rsidR="00445D2C">
        <w:rPr>
          <w:rFonts w:asciiTheme="minorEastAsia" w:hAnsiTheme="minorEastAsia" w:hint="eastAsia"/>
        </w:rPr>
        <w:t>有如</w:t>
      </w:r>
      <w:r w:rsidR="004C370F">
        <w:rPr>
          <w:rFonts w:asciiTheme="minorEastAsia" w:hAnsiTheme="minorEastAsia" w:hint="eastAsia"/>
        </w:rPr>
        <w:t>画龙点“睛”</w:t>
      </w:r>
      <w:r>
        <w:rPr>
          <w:rFonts w:asciiTheme="minorEastAsia" w:hAnsiTheme="minorEastAsia" w:hint="eastAsia"/>
        </w:rPr>
        <w:t>：</w:t>
      </w:r>
    </w:p>
    <w:p w14:paraId="4E099E66" w14:textId="77777777" w:rsidR="009A1056" w:rsidRPr="00965F72" w:rsidRDefault="009A1056" w:rsidP="00C971A7">
      <w:pPr>
        <w:ind w:firstLineChars="200" w:firstLine="420"/>
        <w:rPr>
          <w:rFonts w:ascii="STKaiti" w:eastAsia="STKaiti" w:hAnsi="STKaiti"/>
        </w:rPr>
      </w:pPr>
      <w:r w:rsidRPr="00965F72">
        <w:rPr>
          <w:rFonts w:ascii="STKaiti" w:eastAsia="STKaiti" w:hAnsi="STKaiti" w:hint="eastAsia"/>
        </w:rPr>
        <w:t>在由这暴力和挖眼所创造出来的距离中，眼睛绝对被看见，但被否定了任何视力的可能性：进行</w:t>
      </w:r>
      <w:r w:rsidR="00961929" w:rsidRPr="00965F72">
        <w:rPr>
          <w:rFonts w:ascii="STKaiti" w:eastAsia="STKaiti" w:hAnsi="STKaiti" w:hint="eastAsia"/>
        </w:rPr>
        <w:t>哲学思考的主体已经被逐出，并被穷追至它的界限，哲学语言的至高无上的权威，现在可以从远处、从被脱轨的主体留在身后的无法衡量的空洞处</w:t>
      </w:r>
      <w:r w:rsidR="00EC2A2A" w:rsidRPr="00965F72">
        <w:rPr>
          <w:rFonts w:ascii="STKaiti" w:eastAsia="STKaiti" w:hAnsi="STKaiti" w:hint="eastAsia"/>
        </w:rPr>
        <w:t>，</w:t>
      </w:r>
      <w:r w:rsidR="00961929" w:rsidRPr="00965F72">
        <w:rPr>
          <w:rFonts w:ascii="STKaiti" w:eastAsia="STKaiti" w:hAnsi="STKaiti" w:hint="eastAsia"/>
        </w:rPr>
        <w:t>得以听见。</w:t>
      </w:r>
      <w:r w:rsidR="009B3FBB">
        <w:rPr>
          <w:rFonts w:ascii="STKaiti" w:eastAsia="STKaiti" w:hAnsi="STKaiti" w:hint="eastAsia"/>
        </w:rPr>
        <w:t>（P82）</w:t>
      </w:r>
    </w:p>
    <w:p w14:paraId="620E85E5" w14:textId="77777777" w:rsidR="00EC2A2A" w:rsidRDefault="00DE2505" w:rsidP="00C971A7">
      <w:pPr>
        <w:ind w:firstLineChars="200" w:firstLine="420"/>
        <w:rPr>
          <w:rFonts w:asciiTheme="minorEastAsia" w:hAnsiTheme="minorEastAsia"/>
        </w:rPr>
      </w:pPr>
      <w:r>
        <w:rPr>
          <w:rFonts w:asciiTheme="minorEastAsia" w:hAnsiTheme="minorEastAsia" w:hint="eastAsia"/>
        </w:rPr>
        <w:t>可以想见</w:t>
      </w:r>
      <w:r w:rsidR="00F253BE">
        <w:rPr>
          <w:rFonts w:asciiTheme="minorEastAsia" w:hAnsiTheme="minorEastAsia" w:hint="eastAsia"/>
        </w:rPr>
        <w:t>，</w:t>
      </w:r>
      <w:r w:rsidR="0028686A">
        <w:rPr>
          <w:rFonts w:asciiTheme="minorEastAsia" w:hAnsiTheme="minorEastAsia" w:hint="eastAsia"/>
        </w:rPr>
        <w:t>巴塔耶作品中的眼睛，</w:t>
      </w:r>
      <w:r w:rsidR="008A42B9">
        <w:rPr>
          <w:rFonts w:asciiTheme="minorEastAsia" w:hAnsiTheme="minorEastAsia" w:hint="eastAsia"/>
        </w:rPr>
        <w:t>多是由色情和暴力所导致的“非正常”</w:t>
      </w:r>
      <w:r w:rsidR="004C1EB7">
        <w:rPr>
          <w:rFonts w:asciiTheme="minorEastAsia" w:hAnsiTheme="minorEastAsia" w:hint="eastAsia"/>
        </w:rPr>
        <w:t>的</w:t>
      </w:r>
      <w:r w:rsidR="008A42B9">
        <w:rPr>
          <w:rFonts w:asciiTheme="minorEastAsia" w:hAnsiTheme="minorEastAsia" w:hint="eastAsia"/>
        </w:rPr>
        <w:t>眼</w:t>
      </w:r>
      <w:r w:rsidR="004C1EB7">
        <w:rPr>
          <w:rFonts w:asciiTheme="minorEastAsia" w:hAnsiTheme="minorEastAsia" w:hint="eastAsia"/>
        </w:rPr>
        <w:t>睛</w:t>
      </w:r>
      <w:r w:rsidR="008A42B9">
        <w:rPr>
          <w:rFonts w:asciiTheme="minorEastAsia" w:hAnsiTheme="minorEastAsia" w:hint="eastAsia"/>
        </w:rPr>
        <w:t>。对此，福</w:t>
      </w:r>
      <w:proofErr w:type="gramStart"/>
      <w:r w:rsidR="008A42B9">
        <w:rPr>
          <w:rFonts w:asciiTheme="minorEastAsia" w:hAnsiTheme="minorEastAsia" w:hint="eastAsia"/>
        </w:rPr>
        <w:t>柯</w:t>
      </w:r>
      <w:proofErr w:type="gramEnd"/>
      <w:r w:rsidR="004C1EB7">
        <w:rPr>
          <w:rFonts w:asciiTheme="minorEastAsia" w:hAnsiTheme="minorEastAsia" w:hint="eastAsia"/>
        </w:rPr>
        <w:t>紧接着</w:t>
      </w:r>
      <w:r w:rsidR="008A42B9">
        <w:rPr>
          <w:rFonts w:asciiTheme="minorEastAsia" w:hAnsiTheme="minorEastAsia" w:hint="eastAsia"/>
        </w:rPr>
        <w:t>强调</w:t>
      </w:r>
      <w:r w:rsidR="004C1EB7">
        <w:rPr>
          <w:rFonts w:asciiTheme="minorEastAsia" w:hAnsiTheme="minorEastAsia" w:hint="eastAsia"/>
        </w:rPr>
        <w:t>指出</w:t>
      </w:r>
      <w:r w:rsidR="008A42B9">
        <w:rPr>
          <w:rFonts w:asciiTheme="minorEastAsia" w:hAnsiTheme="minorEastAsia" w:hint="eastAsia"/>
        </w:rPr>
        <w:t>：</w:t>
      </w:r>
    </w:p>
    <w:p w14:paraId="62339009" w14:textId="77777777" w:rsidR="00367478" w:rsidRPr="006819E3" w:rsidRDefault="00D62126" w:rsidP="00C971A7">
      <w:pPr>
        <w:ind w:firstLineChars="200" w:firstLine="420"/>
        <w:rPr>
          <w:rFonts w:ascii="STKaiti" w:eastAsia="STKaiti" w:hAnsi="STKaiti"/>
        </w:rPr>
      </w:pPr>
      <w:r w:rsidRPr="006819E3">
        <w:rPr>
          <w:rFonts w:ascii="STKaiti" w:eastAsia="STKaiti" w:hAnsi="STKaiti" w:hint="eastAsia"/>
        </w:rPr>
        <w:t>但是或许，只有当眼睛被从平常的位置上强制离开，在一种将其引导回到头颅那布满星星的夜的内部的运动中被向上翻转，并向我们展示它通常被遮蔽的表面：白色和盲目的表面时，眼睛才完成了它游戏（</w:t>
      </w:r>
      <w:r w:rsidR="008E43F1" w:rsidRPr="006819E3">
        <w:rPr>
          <w:rFonts w:ascii="STKaiti" w:eastAsia="STKaiti" w:hAnsi="STKaiti" w:hint="eastAsia"/>
        </w:rPr>
        <w:t>its play</w:t>
      </w:r>
      <w:r w:rsidRPr="006819E3">
        <w:rPr>
          <w:rFonts w:ascii="STKaiti" w:eastAsia="STKaiti" w:hAnsi="STKaiti" w:hint="eastAsia"/>
        </w:rPr>
        <w:t>）</w:t>
      </w:r>
      <w:r w:rsidR="00D4406A" w:rsidRPr="006819E3">
        <w:rPr>
          <w:rFonts w:ascii="STKaiti" w:eastAsia="STKaiti" w:hAnsi="STKaiti" w:hint="eastAsia"/>
        </w:rPr>
        <w:t>中</w:t>
      </w:r>
      <w:proofErr w:type="gramStart"/>
      <w:r w:rsidRPr="006819E3">
        <w:rPr>
          <w:rFonts w:ascii="STKaiti" w:eastAsia="STKaiti" w:hAnsi="STKaiti" w:hint="eastAsia"/>
        </w:rPr>
        <w:t>最</w:t>
      </w:r>
      <w:proofErr w:type="gramEnd"/>
      <w:r w:rsidRPr="006819E3">
        <w:rPr>
          <w:rFonts w:ascii="STKaiti" w:eastAsia="STKaiti" w:hAnsi="STKaiti" w:hint="eastAsia"/>
        </w:rPr>
        <w:t>本质的一个方面。</w:t>
      </w:r>
      <w:r w:rsidR="003D323F">
        <w:rPr>
          <w:rFonts w:ascii="STKaiti" w:eastAsia="STKaiti" w:hAnsi="STKaiti" w:hint="eastAsia"/>
        </w:rPr>
        <w:t>（P82）</w:t>
      </w:r>
    </w:p>
    <w:p w14:paraId="6F298E0C" w14:textId="77777777" w:rsidR="00F77CDA" w:rsidRDefault="005550BE" w:rsidP="00C971A7">
      <w:pPr>
        <w:ind w:firstLineChars="200" w:firstLine="420"/>
        <w:rPr>
          <w:rFonts w:asciiTheme="minorEastAsia" w:hAnsiTheme="minorEastAsia"/>
        </w:rPr>
      </w:pPr>
      <w:r>
        <w:rPr>
          <w:rFonts w:asciiTheme="minorEastAsia" w:hAnsiTheme="minorEastAsia" w:hint="eastAsia"/>
        </w:rPr>
        <w:t>福</w:t>
      </w:r>
      <w:proofErr w:type="gramStart"/>
      <w:r>
        <w:rPr>
          <w:rFonts w:asciiTheme="minorEastAsia" w:hAnsiTheme="minorEastAsia" w:hint="eastAsia"/>
        </w:rPr>
        <w:t>柯</w:t>
      </w:r>
      <w:proofErr w:type="gramEnd"/>
      <w:r>
        <w:rPr>
          <w:rFonts w:asciiTheme="minorEastAsia" w:hAnsiTheme="minorEastAsia" w:hint="eastAsia"/>
        </w:rPr>
        <w:t>这样解读</w:t>
      </w:r>
      <w:r w:rsidR="00F77CDA">
        <w:rPr>
          <w:rFonts w:asciiTheme="minorEastAsia" w:hAnsiTheme="minorEastAsia" w:hint="eastAsia"/>
        </w:rPr>
        <w:t>巴塔耶</w:t>
      </w:r>
      <w:r>
        <w:rPr>
          <w:rFonts w:asciiTheme="minorEastAsia" w:hAnsiTheme="minorEastAsia" w:hint="eastAsia"/>
        </w:rPr>
        <w:t>作品中因眼球上翻或瞳仁向眼窝内</w:t>
      </w:r>
      <w:r w:rsidR="006D0A70">
        <w:rPr>
          <w:rFonts w:asciiTheme="minorEastAsia" w:hAnsiTheme="minorEastAsia" w:hint="eastAsia"/>
        </w:rPr>
        <w:t>转</w:t>
      </w:r>
      <w:r>
        <w:rPr>
          <w:rFonts w:asciiTheme="minorEastAsia" w:hAnsiTheme="minorEastAsia" w:hint="eastAsia"/>
        </w:rPr>
        <w:t>而形成</w:t>
      </w:r>
      <w:r w:rsidR="002D6182">
        <w:rPr>
          <w:rFonts w:asciiTheme="minorEastAsia" w:hAnsiTheme="minorEastAsia" w:hint="eastAsia"/>
        </w:rPr>
        <w:t>的</w:t>
      </w:r>
      <w:r w:rsidR="00F77CDA">
        <w:rPr>
          <w:rFonts w:asciiTheme="minorEastAsia" w:hAnsiTheme="minorEastAsia" w:hint="eastAsia"/>
        </w:rPr>
        <w:t>“白眼”</w:t>
      </w:r>
      <w:r w:rsidR="006D0A70">
        <w:rPr>
          <w:rFonts w:asciiTheme="minorEastAsia" w:hAnsiTheme="minorEastAsia" w:hint="eastAsia"/>
        </w:rPr>
        <w:t>：</w:t>
      </w:r>
    </w:p>
    <w:p w14:paraId="283B47F7" w14:textId="77777777" w:rsidR="000E1F5F" w:rsidRPr="00037125" w:rsidRDefault="004713F9" w:rsidP="00C971A7">
      <w:pPr>
        <w:ind w:firstLineChars="200" w:firstLine="420"/>
        <w:rPr>
          <w:rFonts w:ascii="STKaiti" w:eastAsia="STKaiti" w:hAnsi="STKaiti"/>
        </w:rPr>
      </w:pPr>
      <w:r w:rsidRPr="00037125">
        <w:rPr>
          <w:rFonts w:ascii="STKaiti" w:eastAsia="STKaiti" w:hAnsi="STKaiti" w:hint="eastAsia"/>
        </w:rPr>
        <w:t>眼睛在展示自己白</w:t>
      </w:r>
      <w:r w:rsidR="0033734F" w:rsidRPr="00037125">
        <w:rPr>
          <w:rFonts w:ascii="STKaiti" w:eastAsia="STKaiti" w:hAnsi="STKaiti" w:hint="eastAsia"/>
        </w:rPr>
        <w:t>色</w:t>
      </w:r>
      <w:r w:rsidRPr="00037125">
        <w:rPr>
          <w:rFonts w:ascii="STKaiti" w:eastAsia="STKaiti" w:hAnsi="STKaiti" w:hint="eastAsia"/>
        </w:rPr>
        <w:t>的运动</w:t>
      </w:r>
      <w:r w:rsidR="00C16E0A">
        <w:rPr>
          <w:rFonts w:ascii="STKaiti" w:eastAsia="STKaiti" w:hAnsi="STKaiti" w:hint="eastAsia"/>
        </w:rPr>
        <w:t>中</w:t>
      </w:r>
      <w:r w:rsidR="0033734F" w:rsidRPr="00037125">
        <w:rPr>
          <w:rFonts w:ascii="STKaiti" w:eastAsia="STKaiti" w:hAnsi="STKaiti" w:hint="eastAsia"/>
        </w:rPr>
        <w:t>将白天关在了外面（白色无疑是清晰的形象，而表面则是反思的形象，但也正因为这个原因，它不能与之交流、向它传达）；而瞳孔的圆形黑夜是被用来强调那用闪亮所照亮的中心的缺席</w:t>
      </w:r>
      <w:r w:rsidR="00216F9B">
        <w:rPr>
          <w:rFonts w:ascii="STKaiti" w:eastAsia="STKaiti" w:hAnsi="STKaiti" w:hint="eastAsia"/>
        </w:rPr>
        <w:t>（the central absence）</w:t>
      </w:r>
      <w:r w:rsidR="0033734F" w:rsidRPr="00037125">
        <w:rPr>
          <w:rFonts w:ascii="STKaiti" w:eastAsia="STKaiti" w:hAnsi="STKaiti" w:hint="eastAsia"/>
        </w:rPr>
        <w:t>，把它（缺席）显示为黑夜。向上翻的球</w:t>
      </w:r>
      <w:r w:rsidR="00216F9B">
        <w:rPr>
          <w:rFonts w:ascii="STKaiti" w:eastAsia="STKaiti" w:hAnsi="STKaiti" w:hint="eastAsia"/>
        </w:rPr>
        <w:t>，</w:t>
      </w:r>
      <w:r w:rsidR="0033734F" w:rsidRPr="00037125">
        <w:rPr>
          <w:rFonts w:ascii="STKaiti" w:eastAsia="STKaiti" w:hAnsi="STKaiti" w:hint="eastAsia"/>
        </w:rPr>
        <w:t>代表了张得最大且最不可穿透的眼睛：使它的球体绕轴转动，同时严格保持原样，</w:t>
      </w:r>
      <w:r w:rsidR="0033734F" w:rsidRPr="00037125">
        <w:rPr>
          <w:rFonts w:ascii="STKaiti" w:eastAsia="STKaiti" w:hAnsi="STKaiti" w:hint="eastAsia"/>
        </w:rPr>
        <w:lastRenderedPageBreak/>
        <w:t>留在同一个位置。它颠覆了日和夜，跨越了它们的界限，但仅仅在同一条线上、从另一边，（又可）再次发现它</w:t>
      </w:r>
      <w:r w:rsidR="007978A7" w:rsidRPr="00037125">
        <w:rPr>
          <w:rFonts w:ascii="STKaiti" w:eastAsia="STKaiti" w:hAnsi="STKaiti" w:hint="eastAsia"/>
        </w:rPr>
        <w:t>；这个在瞳孔一度张开的地方暂时出现的白色半球，就像是正当跨越其视力界限的眼睛的存在（the being of the eye）——当它僭越了这朝向白天光亮的张开，而这张开又界定了每一种视力的僭越。</w:t>
      </w:r>
      <w:r w:rsidR="006C66C4">
        <w:rPr>
          <w:rFonts w:ascii="STKaiti" w:eastAsia="STKaiti" w:hAnsi="STKaiti" w:hint="eastAsia"/>
        </w:rPr>
        <w:t>（P82）</w:t>
      </w:r>
    </w:p>
    <w:p w14:paraId="05448DE6" w14:textId="77777777" w:rsidR="00A239FF" w:rsidRDefault="00796D02" w:rsidP="00C971A7">
      <w:pPr>
        <w:ind w:firstLineChars="200" w:firstLine="420"/>
        <w:rPr>
          <w:rFonts w:asciiTheme="minorEastAsia" w:hAnsiTheme="minorEastAsia"/>
        </w:rPr>
      </w:pPr>
      <w:r>
        <w:rPr>
          <w:rFonts w:asciiTheme="minorEastAsia" w:hAnsiTheme="minorEastAsia" w:hint="eastAsia"/>
        </w:rPr>
        <w:t>福</w:t>
      </w:r>
      <w:proofErr w:type="gramStart"/>
      <w:r>
        <w:rPr>
          <w:rFonts w:asciiTheme="minorEastAsia" w:hAnsiTheme="minorEastAsia" w:hint="eastAsia"/>
        </w:rPr>
        <w:t>柯</w:t>
      </w:r>
      <w:proofErr w:type="gramEnd"/>
      <w:r>
        <w:rPr>
          <w:rFonts w:asciiTheme="minorEastAsia" w:hAnsiTheme="minorEastAsia" w:hint="eastAsia"/>
        </w:rPr>
        <w:t>继续</w:t>
      </w:r>
      <w:r w:rsidR="00661512">
        <w:rPr>
          <w:rFonts w:asciiTheme="minorEastAsia" w:hAnsiTheme="minorEastAsia" w:hint="eastAsia"/>
        </w:rPr>
        <w:t>开</w:t>
      </w:r>
      <w:r>
        <w:rPr>
          <w:rFonts w:asciiTheme="minorEastAsia" w:hAnsiTheme="minorEastAsia" w:hint="eastAsia"/>
        </w:rPr>
        <w:t>掘</w:t>
      </w:r>
      <w:r w:rsidR="00ED5A92">
        <w:rPr>
          <w:rFonts w:asciiTheme="minorEastAsia" w:hAnsiTheme="minorEastAsia" w:hint="eastAsia"/>
        </w:rPr>
        <w:t>眼白向外、</w:t>
      </w:r>
      <w:r>
        <w:rPr>
          <w:rFonts w:asciiTheme="minorEastAsia" w:hAnsiTheme="minorEastAsia" w:hint="eastAsia"/>
        </w:rPr>
        <w:t>上翻的眼睛在巴塔耶作品中的深意</w:t>
      </w:r>
      <w:r w:rsidR="005C0393">
        <w:rPr>
          <w:rFonts w:asciiTheme="minorEastAsia" w:hAnsiTheme="minorEastAsia" w:hint="eastAsia"/>
        </w:rPr>
        <w:t>，把它与死亡、继而又与语言联系在一起：</w:t>
      </w:r>
    </w:p>
    <w:p w14:paraId="320468C1" w14:textId="77777777" w:rsidR="00796D02" w:rsidRPr="00D65E1C" w:rsidRDefault="00D52E29" w:rsidP="00C971A7">
      <w:pPr>
        <w:ind w:firstLineChars="200" w:firstLine="420"/>
        <w:rPr>
          <w:rFonts w:ascii="STKaiti" w:eastAsia="STKaiti" w:hAnsi="STKaiti"/>
        </w:rPr>
      </w:pPr>
      <w:r w:rsidRPr="00D65E1C">
        <w:rPr>
          <w:rFonts w:ascii="STKaiti" w:eastAsia="STKaiti" w:hAnsi="STKaiti" w:hint="eastAsia"/>
        </w:rPr>
        <w:t>被从平常的位置拉开、并在它的轨道中被向上翻转，现在眼睛只是把它的光线倾注到一个骨质的洞穴中。眼球的上</w:t>
      </w:r>
      <w:proofErr w:type="gramStart"/>
      <w:r w:rsidRPr="00D65E1C">
        <w:rPr>
          <w:rFonts w:ascii="STKaiti" w:eastAsia="STKaiti" w:hAnsi="STKaiti" w:hint="eastAsia"/>
        </w:rPr>
        <w:t>翻可以</w:t>
      </w:r>
      <w:proofErr w:type="gramEnd"/>
      <w:r w:rsidRPr="00D65E1C">
        <w:rPr>
          <w:rFonts w:ascii="STKaiti" w:eastAsia="STKaiti" w:hAnsi="STKaiti" w:hint="eastAsia"/>
        </w:rPr>
        <w:t>看作是暴露了一个“小死亡”，但更准确地说，这不过是标明了它正好在其所在的地方，即在导致眼睛转动的地方的这种弹出中所体验到的死亡。对于眼睛来说，死亡并不总是被提升了的地平线，而是在它天然的位置即产生所有视力的眼洞中不断僭越的界限，在这个眼洞中，这一界限被允许眼睛从另一面弹出的狂喜的运动提升为一个绝对的界限。向上翻的眼睛在</w:t>
      </w:r>
      <w:r w:rsidR="00626FB1" w:rsidRPr="00D65E1C">
        <w:rPr>
          <w:rFonts w:ascii="STKaiti" w:eastAsia="STKaiti" w:hAnsi="STKaiti" w:hint="eastAsia"/>
        </w:rPr>
        <w:t>表演出界限与存在的这种关系的那一刻，发现了把语言和死亡联系在一起的纽带；</w:t>
      </w:r>
      <w:r w:rsidR="00910F06">
        <w:rPr>
          <w:rFonts w:ascii="STKaiti" w:eastAsia="STKaiti" w:hAnsi="STKaiti" w:hint="eastAsia"/>
        </w:rPr>
        <w:t>（Pp82-83）</w:t>
      </w:r>
    </w:p>
    <w:p w14:paraId="6E33706E" w14:textId="77777777" w:rsidR="00626FB1" w:rsidRDefault="00626FB1" w:rsidP="00C971A7">
      <w:pPr>
        <w:ind w:firstLineChars="200" w:firstLine="420"/>
        <w:rPr>
          <w:rFonts w:asciiTheme="minorEastAsia" w:hAnsiTheme="minorEastAsia"/>
        </w:rPr>
      </w:pPr>
      <w:r>
        <w:rPr>
          <w:rFonts w:asciiTheme="minorEastAsia" w:hAnsiTheme="minorEastAsia" w:hint="eastAsia"/>
        </w:rPr>
        <w:t>福</w:t>
      </w:r>
      <w:proofErr w:type="gramStart"/>
      <w:r>
        <w:rPr>
          <w:rFonts w:asciiTheme="minorEastAsia" w:hAnsiTheme="minorEastAsia" w:hint="eastAsia"/>
        </w:rPr>
        <w:t>柯</w:t>
      </w:r>
      <w:proofErr w:type="gramEnd"/>
      <w:r>
        <w:rPr>
          <w:rFonts w:asciiTheme="minorEastAsia" w:hAnsiTheme="minorEastAsia" w:hint="eastAsia"/>
        </w:rPr>
        <w:t>接着</w:t>
      </w:r>
      <w:r w:rsidR="00D65E1C">
        <w:rPr>
          <w:rFonts w:asciiTheme="minorEastAsia" w:hAnsiTheme="minorEastAsia" w:hint="eastAsia"/>
        </w:rPr>
        <w:t>的</w:t>
      </w:r>
      <w:r>
        <w:rPr>
          <w:rFonts w:asciiTheme="minorEastAsia" w:hAnsiTheme="minorEastAsia" w:hint="eastAsia"/>
        </w:rPr>
        <w:t>评论</w:t>
      </w:r>
      <w:r w:rsidR="009652F4">
        <w:rPr>
          <w:rFonts w:asciiTheme="minorEastAsia" w:hAnsiTheme="minorEastAsia" w:hint="eastAsia"/>
        </w:rPr>
        <w:t>进一步扣紧</w:t>
      </w:r>
      <w:r w:rsidR="00D65E1C">
        <w:rPr>
          <w:rFonts w:asciiTheme="minorEastAsia" w:hAnsiTheme="minorEastAsia" w:hint="eastAsia"/>
        </w:rPr>
        <w:t>巴塔耶的</w:t>
      </w:r>
      <w:r w:rsidR="009652F4">
        <w:rPr>
          <w:rFonts w:asciiTheme="minorEastAsia" w:hAnsiTheme="minorEastAsia" w:hint="eastAsia"/>
        </w:rPr>
        <w:t>具体</w:t>
      </w:r>
      <w:r w:rsidR="00D65E1C">
        <w:rPr>
          <w:rFonts w:asciiTheme="minorEastAsia" w:hAnsiTheme="minorEastAsia" w:hint="eastAsia"/>
        </w:rPr>
        <w:t>作品</w:t>
      </w:r>
      <w:r>
        <w:rPr>
          <w:rFonts w:asciiTheme="minorEastAsia" w:hAnsiTheme="minorEastAsia" w:hint="eastAsia"/>
        </w:rPr>
        <w:t>：</w:t>
      </w:r>
    </w:p>
    <w:p w14:paraId="466D0E44" w14:textId="77777777" w:rsidR="00D65E1C" w:rsidRPr="00D73FF9" w:rsidRDefault="00AB2576" w:rsidP="00C971A7">
      <w:pPr>
        <w:ind w:firstLineChars="200" w:firstLine="420"/>
        <w:rPr>
          <w:rFonts w:ascii="STKaiti" w:eastAsia="STKaiti" w:hAnsi="STKaiti"/>
        </w:rPr>
      </w:pPr>
      <w:r w:rsidRPr="00D73FF9">
        <w:rPr>
          <w:rFonts w:ascii="STKaiti" w:eastAsia="STKaiti" w:hAnsi="STKaiti" w:hint="eastAsia"/>
        </w:rPr>
        <w:t>或许正是在这里，在允准表达这一戏剧（this play）的语言的可能性中，它（眼睛）获得了自己的威望。因此，那些打断巴塔耶故事的重大场景，总是与色情死亡的景观有关，在这些景观中，向上翻的眼睛展现了白色的界限，并在巨大而空洞的眼眶中向内翻转。《天空之蓝》以一种不可思议的准确性</w:t>
      </w:r>
      <w:r w:rsidR="00231082" w:rsidRPr="00D73FF9">
        <w:rPr>
          <w:rFonts w:ascii="STKaiti" w:eastAsia="STKaiti" w:hAnsi="STKaiti" w:hint="eastAsia"/>
        </w:rPr>
        <w:t>给出了这一运动的轮廓。</w:t>
      </w:r>
      <w:r w:rsidR="00FF2358">
        <w:rPr>
          <w:rFonts w:ascii="STKaiti" w:eastAsia="STKaiti" w:hAnsi="STKaiti" w:hint="eastAsia"/>
        </w:rPr>
        <w:t>（P83）</w:t>
      </w:r>
    </w:p>
    <w:p w14:paraId="60C92C87" w14:textId="77777777" w:rsidR="009642CE" w:rsidRDefault="00627D6F" w:rsidP="001B58D2">
      <w:pPr>
        <w:ind w:firstLineChars="200" w:firstLine="420"/>
        <w:rPr>
          <w:rFonts w:asciiTheme="minorEastAsia" w:hAnsiTheme="minorEastAsia"/>
        </w:rPr>
      </w:pPr>
      <w:r>
        <w:rPr>
          <w:rFonts w:asciiTheme="minorEastAsia" w:hAnsiTheme="minorEastAsia" w:hint="eastAsia"/>
        </w:rPr>
        <w:t>不仅是可做范例分析</w:t>
      </w:r>
      <w:r w:rsidR="001B58D2">
        <w:rPr>
          <w:rFonts w:asciiTheme="minorEastAsia" w:hAnsiTheme="minorEastAsia" w:hint="eastAsia"/>
        </w:rPr>
        <w:t>的《天空之蓝》。在其它作品中，眼睛还相继被巴塔耶指认为 “内在经验”“极端的可能性”“宇宙进程”或者简单的“沉思”。因而福</w:t>
      </w:r>
      <w:proofErr w:type="gramStart"/>
      <w:r w:rsidR="001B58D2">
        <w:rPr>
          <w:rFonts w:asciiTheme="minorEastAsia" w:hAnsiTheme="minorEastAsia" w:hint="eastAsia"/>
        </w:rPr>
        <w:t>柯</w:t>
      </w:r>
      <w:proofErr w:type="gramEnd"/>
      <w:r w:rsidR="001B58D2">
        <w:rPr>
          <w:rFonts w:asciiTheme="minorEastAsia" w:hAnsiTheme="minorEastAsia" w:hint="eastAsia"/>
        </w:rPr>
        <w:t>不禁设问：“这一切在思想体系的中心</w:t>
      </w:r>
      <w:r w:rsidR="000B1EF8">
        <w:rPr>
          <w:rFonts w:asciiTheme="minorEastAsia" w:hAnsiTheme="minorEastAsia" w:hint="eastAsia"/>
        </w:rPr>
        <w:t>（at the heart of a system of thought）</w:t>
      </w:r>
      <w:r w:rsidR="001B58D2">
        <w:rPr>
          <w:rFonts w:asciiTheme="minorEastAsia" w:hAnsiTheme="minorEastAsia" w:hint="eastAsia"/>
        </w:rPr>
        <w:t>可能意味着什么</w:t>
      </w:r>
      <w:r w:rsidR="009642CE">
        <w:rPr>
          <w:rFonts w:asciiTheme="minorEastAsia" w:hAnsiTheme="minorEastAsia" w:hint="eastAsia"/>
        </w:rPr>
        <w:t>？</w:t>
      </w:r>
      <w:r w:rsidR="001B58D2">
        <w:rPr>
          <w:rFonts w:asciiTheme="minorEastAsia" w:hAnsiTheme="minorEastAsia" w:hint="eastAsia"/>
        </w:rPr>
        <w:t>”</w:t>
      </w:r>
      <w:r w:rsidR="009642CE">
        <w:rPr>
          <w:rFonts w:asciiTheme="minorEastAsia" w:hAnsiTheme="minorEastAsia" w:hint="eastAsia"/>
        </w:rPr>
        <w:t>这只似乎涵盖了</w:t>
      </w:r>
      <w:r w:rsidR="001B58D2">
        <w:rPr>
          <w:rFonts w:asciiTheme="minorEastAsia" w:hAnsiTheme="minorEastAsia" w:hint="eastAsia"/>
        </w:rPr>
        <w:t>上述各种象征</w:t>
      </w:r>
      <w:r w:rsidR="00B64D07">
        <w:rPr>
          <w:rFonts w:asciiTheme="minorEastAsia" w:hAnsiTheme="minorEastAsia" w:hint="eastAsia"/>
        </w:rPr>
        <w:t>的</w:t>
      </w:r>
      <w:r w:rsidR="001B58D2">
        <w:rPr>
          <w:rFonts w:asciiTheme="minorEastAsia" w:hAnsiTheme="minorEastAsia" w:hint="eastAsia"/>
        </w:rPr>
        <w:t>“</w:t>
      </w:r>
      <w:r w:rsidR="00B64D07">
        <w:rPr>
          <w:rFonts w:asciiTheme="minorEastAsia" w:hAnsiTheme="minorEastAsia" w:hint="eastAsia"/>
        </w:rPr>
        <w:t>固执的眼睛</w:t>
      </w:r>
      <w:r w:rsidR="001B58D2">
        <w:rPr>
          <w:rFonts w:asciiTheme="minorEastAsia" w:hAnsiTheme="minorEastAsia" w:hint="eastAsia"/>
        </w:rPr>
        <w:t>”</w:t>
      </w:r>
      <w:r w:rsidR="00B64D07">
        <w:rPr>
          <w:rFonts w:asciiTheme="minorEastAsia" w:hAnsiTheme="minorEastAsia" w:hint="eastAsia"/>
        </w:rPr>
        <w:t>具有何种意义呢？</w:t>
      </w:r>
    </w:p>
    <w:p w14:paraId="20BE317A" w14:textId="77777777" w:rsidR="00D73FF9" w:rsidRDefault="000B1EF8" w:rsidP="00C971A7">
      <w:pPr>
        <w:ind w:firstLineChars="200" w:firstLine="420"/>
        <w:rPr>
          <w:rFonts w:asciiTheme="minorEastAsia" w:hAnsiTheme="minorEastAsia"/>
        </w:rPr>
      </w:pPr>
      <w:r>
        <w:rPr>
          <w:rFonts w:asciiTheme="minorEastAsia" w:hAnsiTheme="minorEastAsia" w:hint="eastAsia"/>
        </w:rPr>
        <w:t>实际上，福柯所说的“思想体系”也就是我们常说的“思想史”。置于思想史的视野中，</w:t>
      </w:r>
      <w:r w:rsidR="004053CE">
        <w:rPr>
          <w:rFonts w:asciiTheme="minorEastAsia" w:hAnsiTheme="minorEastAsia" w:hint="eastAsia"/>
        </w:rPr>
        <w:t>福</w:t>
      </w:r>
      <w:proofErr w:type="gramStart"/>
      <w:r w:rsidR="004053CE">
        <w:rPr>
          <w:rFonts w:asciiTheme="minorEastAsia" w:hAnsiTheme="minorEastAsia" w:hint="eastAsia"/>
        </w:rPr>
        <w:t>柯</w:t>
      </w:r>
      <w:proofErr w:type="gramEnd"/>
      <w:r w:rsidR="00B9459B">
        <w:rPr>
          <w:rFonts w:asciiTheme="minorEastAsia" w:hAnsiTheme="minorEastAsia" w:hint="eastAsia"/>
        </w:rPr>
        <w:t>这样回答自己的设问</w:t>
      </w:r>
      <w:r w:rsidR="00CF320D">
        <w:rPr>
          <w:rFonts w:asciiTheme="minorEastAsia" w:hAnsiTheme="minorEastAsia" w:hint="eastAsia"/>
        </w:rPr>
        <w:t>：</w:t>
      </w:r>
    </w:p>
    <w:p w14:paraId="3B7CE784" w14:textId="77777777" w:rsidR="004053CE" w:rsidRPr="00E845C6" w:rsidRDefault="00F96896" w:rsidP="00C971A7">
      <w:pPr>
        <w:ind w:firstLineChars="200" w:firstLine="420"/>
        <w:rPr>
          <w:rFonts w:ascii="STKaiti" w:eastAsia="STKaiti" w:hAnsi="STKaiti"/>
        </w:rPr>
      </w:pPr>
      <w:r w:rsidRPr="00E845C6">
        <w:rPr>
          <w:rFonts w:ascii="STKaiti" w:eastAsia="STKaiti" w:hAnsi="STKaiti" w:hint="eastAsia"/>
        </w:rPr>
        <w:t>当然最具隐喻性的莫过于</w:t>
      </w:r>
      <w:r w:rsidR="00183070" w:rsidRPr="00E845C6">
        <w:rPr>
          <w:rFonts w:ascii="STKaiti" w:eastAsia="STKaiti" w:hAnsi="STKaiti" w:hint="eastAsia"/>
        </w:rPr>
        <w:t>笛卡尔的措辞：“视觉的清晰感知”或他称之为“认识的缘端”的心灵的尖端。实际上，在巴塔耶的语言中，上翻的</w:t>
      </w:r>
      <w:r w:rsidR="00CF320D" w:rsidRPr="00E845C6">
        <w:rPr>
          <w:rFonts w:ascii="STKaiti" w:eastAsia="STKaiti" w:hAnsi="STKaiti" w:hint="eastAsia"/>
        </w:rPr>
        <w:t>眼睛并没有意义，之所以没有意义，</w:t>
      </w:r>
      <w:r w:rsidR="002C7DAF" w:rsidRPr="00E845C6">
        <w:rPr>
          <w:rFonts w:ascii="STKaiti" w:eastAsia="STKaiti" w:hAnsi="STKaiti" w:hint="eastAsia"/>
        </w:rPr>
        <w:t>是因为它标明了它的界限。它表明了这样一个瞬间，当语言到达它的疆界（confines）时，越过自己，爆裂开来，并在笑声和泪水中、在狂喜地向后转的眼睛中、在静默和牺牲的脱轨恐惧中，彻底挑战自己，在此处，它（语言）</w:t>
      </w:r>
      <w:r w:rsidR="00AE21B5" w:rsidRPr="00E845C6">
        <w:rPr>
          <w:rFonts w:ascii="STKaiti" w:eastAsia="STKaiti" w:hAnsi="STKaiti" w:hint="eastAsia"/>
        </w:rPr>
        <w:t>在其空洞的界限之处</w:t>
      </w:r>
      <w:r w:rsidR="00786ED0" w:rsidRPr="00E845C6">
        <w:rPr>
          <w:rFonts w:ascii="STKaiti" w:eastAsia="STKaiti" w:hAnsi="STKaiti" w:hint="eastAsia"/>
        </w:rPr>
        <w:t>，以这种方式保持固定不变，用第二种语言言说自己，在这第二种语言中，那至高无上主体的缺席勾勒出了其</w:t>
      </w:r>
      <w:r w:rsidRPr="00E845C6">
        <w:rPr>
          <w:rFonts w:ascii="STKaiti" w:eastAsia="STKaiti" w:hAnsi="STKaiti" w:hint="eastAsia"/>
        </w:rPr>
        <w:t>（主体的）</w:t>
      </w:r>
      <w:r w:rsidR="00786ED0" w:rsidRPr="00E845C6">
        <w:rPr>
          <w:rFonts w:ascii="STKaiti" w:eastAsia="STKaiti" w:hAnsi="STKaiti" w:hint="eastAsia"/>
        </w:rPr>
        <w:t>本质的空无（emptiness）和其话语统一性的不间断破碎。</w:t>
      </w:r>
      <w:r w:rsidR="003A22EC">
        <w:rPr>
          <w:rFonts w:ascii="STKaiti" w:eastAsia="STKaiti" w:hAnsi="STKaiti" w:hint="eastAsia"/>
        </w:rPr>
        <w:t>（P83）</w:t>
      </w:r>
    </w:p>
    <w:p w14:paraId="41CA96C2" w14:textId="77777777" w:rsidR="000952EE" w:rsidRDefault="00DD2364" w:rsidP="00C971A7">
      <w:pPr>
        <w:ind w:firstLineChars="200" w:firstLine="420"/>
        <w:rPr>
          <w:rFonts w:asciiTheme="minorEastAsia" w:hAnsiTheme="minorEastAsia"/>
        </w:rPr>
      </w:pPr>
      <w:r>
        <w:rPr>
          <w:rFonts w:asciiTheme="minorEastAsia" w:hAnsiTheme="minorEastAsia" w:hint="eastAsia"/>
        </w:rPr>
        <w:t>笛卡尔的隐喻，或许就是后世所谓的“眼睛是心灵的</w:t>
      </w:r>
      <w:r w:rsidR="00B67DAD">
        <w:rPr>
          <w:rFonts w:asciiTheme="minorEastAsia" w:hAnsiTheme="minorEastAsia" w:hint="eastAsia"/>
        </w:rPr>
        <w:t>窗子</w:t>
      </w:r>
      <w:r>
        <w:rPr>
          <w:rFonts w:asciiTheme="minorEastAsia" w:hAnsiTheme="minorEastAsia" w:hint="eastAsia"/>
        </w:rPr>
        <w:t>”这一经典说法的鼻祖</w:t>
      </w:r>
      <w:r w:rsidR="00CB36F0">
        <w:rPr>
          <w:rFonts w:asciiTheme="minorEastAsia" w:hAnsiTheme="minorEastAsia" w:hint="eastAsia"/>
        </w:rPr>
        <w:t>，在这一隐喻中，眼睛与主体的关联显而易见</w:t>
      </w:r>
      <w:r>
        <w:rPr>
          <w:rFonts w:asciiTheme="minorEastAsia" w:hAnsiTheme="minorEastAsia" w:hint="eastAsia"/>
        </w:rPr>
        <w:t>。</w:t>
      </w:r>
      <w:r w:rsidR="004D6895">
        <w:rPr>
          <w:rFonts w:asciiTheme="minorEastAsia" w:hAnsiTheme="minorEastAsia" w:hint="eastAsia"/>
        </w:rPr>
        <w:t>在福</w:t>
      </w:r>
      <w:proofErr w:type="gramStart"/>
      <w:r w:rsidR="004D6895">
        <w:rPr>
          <w:rFonts w:asciiTheme="minorEastAsia" w:hAnsiTheme="minorEastAsia" w:hint="eastAsia"/>
        </w:rPr>
        <w:t>柯</w:t>
      </w:r>
      <w:proofErr w:type="gramEnd"/>
      <w:r w:rsidR="004D6895">
        <w:rPr>
          <w:rFonts w:asciiTheme="minorEastAsia" w:hAnsiTheme="minorEastAsia" w:hint="eastAsia"/>
        </w:rPr>
        <w:t>看来，</w:t>
      </w:r>
      <w:proofErr w:type="gramStart"/>
      <w:r w:rsidR="00CB36F0">
        <w:rPr>
          <w:rFonts w:asciiTheme="minorEastAsia" w:hAnsiTheme="minorEastAsia" w:hint="eastAsia"/>
        </w:rPr>
        <w:t>要彰显</w:t>
      </w:r>
      <w:proofErr w:type="gramEnd"/>
      <w:r w:rsidR="004D6895">
        <w:rPr>
          <w:rFonts w:asciiTheme="minorEastAsia" w:hAnsiTheme="minorEastAsia" w:hint="eastAsia"/>
        </w:rPr>
        <w:t>巴塔耶</w:t>
      </w:r>
      <w:r w:rsidR="00CB36F0">
        <w:rPr>
          <w:rFonts w:asciiTheme="minorEastAsia" w:hAnsiTheme="minorEastAsia" w:hint="eastAsia"/>
        </w:rPr>
        <w:t>作品中眼睛的思想史</w:t>
      </w:r>
      <w:r w:rsidR="00D979B8">
        <w:rPr>
          <w:rFonts w:asciiTheme="minorEastAsia" w:hAnsiTheme="minorEastAsia" w:hint="eastAsia"/>
        </w:rPr>
        <w:t>价值</w:t>
      </w:r>
      <w:r w:rsidR="00CB36F0">
        <w:rPr>
          <w:rFonts w:asciiTheme="minorEastAsia" w:hAnsiTheme="minorEastAsia" w:hint="eastAsia"/>
        </w:rPr>
        <w:t>，最</w:t>
      </w:r>
      <w:r w:rsidR="00D979B8">
        <w:rPr>
          <w:rFonts w:asciiTheme="minorEastAsia" w:hAnsiTheme="minorEastAsia" w:hint="eastAsia"/>
        </w:rPr>
        <w:t>直观和</w:t>
      </w:r>
      <w:r w:rsidR="00CB36F0">
        <w:rPr>
          <w:rFonts w:asciiTheme="minorEastAsia" w:hAnsiTheme="minorEastAsia" w:hint="eastAsia"/>
        </w:rPr>
        <w:t>有效的方法，也莫过于将</w:t>
      </w:r>
      <w:r w:rsidR="00D979B8">
        <w:rPr>
          <w:rFonts w:asciiTheme="minorEastAsia" w:hAnsiTheme="minorEastAsia" w:hint="eastAsia"/>
        </w:rPr>
        <w:t>其</w:t>
      </w:r>
      <w:r w:rsidR="00CB36F0">
        <w:rPr>
          <w:rFonts w:asciiTheme="minorEastAsia" w:hAnsiTheme="minorEastAsia" w:hint="eastAsia"/>
        </w:rPr>
        <w:t>与哲学</w:t>
      </w:r>
      <w:r w:rsidR="00D979B8">
        <w:rPr>
          <w:rFonts w:asciiTheme="minorEastAsia" w:hAnsiTheme="minorEastAsia" w:hint="eastAsia"/>
        </w:rPr>
        <w:t>中</w:t>
      </w:r>
      <w:r w:rsidR="00CB36F0">
        <w:rPr>
          <w:rFonts w:asciiTheme="minorEastAsia" w:hAnsiTheme="minorEastAsia" w:hint="eastAsia"/>
        </w:rPr>
        <w:t>的</w:t>
      </w:r>
      <w:r w:rsidR="003A4572">
        <w:rPr>
          <w:rFonts w:asciiTheme="minorEastAsia" w:hAnsiTheme="minorEastAsia" w:hint="eastAsia"/>
        </w:rPr>
        <w:t>其它</w:t>
      </w:r>
      <w:r w:rsidR="00D979B8">
        <w:rPr>
          <w:rFonts w:asciiTheme="minorEastAsia" w:hAnsiTheme="minorEastAsia" w:hint="eastAsia"/>
        </w:rPr>
        <w:t>对应意象</w:t>
      </w:r>
      <w:r w:rsidR="00CB36F0">
        <w:rPr>
          <w:rFonts w:asciiTheme="minorEastAsia" w:hAnsiTheme="minorEastAsia" w:hint="eastAsia"/>
        </w:rPr>
        <w:t>相</w:t>
      </w:r>
      <w:r w:rsidR="00D979B8">
        <w:rPr>
          <w:rFonts w:asciiTheme="minorEastAsia" w:hAnsiTheme="minorEastAsia" w:hint="eastAsia"/>
        </w:rPr>
        <w:t>比</w:t>
      </w:r>
      <w:r w:rsidR="00CB36F0">
        <w:rPr>
          <w:rFonts w:asciiTheme="minorEastAsia" w:hAnsiTheme="minorEastAsia" w:hint="eastAsia"/>
        </w:rPr>
        <w:t>照：</w:t>
      </w:r>
    </w:p>
    <w:p w14:paraId="14066838" w14:textId="77777777" w:rsidR="00D73FF9" w:rsidRPr="003647E6" w:rsidRDefault="003A4572" w:rsidP="00C971A7">
      <w:pPr>
        <w:ind w:firstLineChars="200" w:firstLine="420"/>
        <w:rPr>
          <w:rFonts w:ascii="STKaiti" w:eastAsia="STKaiti" w:hAnsi="STKaiti"/>
        </w:rPr>
      </w:pPr>
      <w:r w:rsidRPr="003647E6">
        <w:rPr>
          <w:rFonts w:ascii="STKaiti" w:eastAsia="STKaiti" w:hAnsi="STKaiti" w:hint="eastAsia"/>
        </w:rPr>
        <w:t>被摘除和向后翻的眼睛标示出了巴塔耶</w:t>
      </w:r>
      <w:r w:rsidR="008575FE">
        <w:rPr>
          <w:rFonts w:ascii="STKaiti" w:eastAsia="STKaiti" w:hAnsi="STKaiti" w:hint="eastAsia"/>
        </w:rPr>
        <w:t>哲学语言的地带，这一巴塔耶的哲学语言将自己倾倒其中并在其中迷失、</w:t>
      </w:r>
      <w:r w:rsidRPr="003647E6">
        <w:rPr>
          <w:rFonts w:ascii="STKaiti" w:eastAsia="STKaiti" w:hAnsi="STKaiti" w:hint="eastAsia"/>
        </w:rPr>
        <w:t>然而从未在其当中停止谈论（</w:t>
      </w:r>
      <w:r w:rsidR="001E0F47" w:rsidRPr="003647E6">
        <w:rPr>
          <w:rFonts w:ascii="STKaiti" w:eastAsia="STKaiti" w:hAnsi="STKaiti" w:hint="eastAsia"/>
        </w:rPr>
        <w:t>talking</w:t>
      </w:r>
      <w:r w:rsidRPr="003647E6">
        <w:rPr>
          <w:rFonts w:ascii="STKaiti" w:eastAsia="STKaiti" w:hAnsi="STKaiti" w:hint="eastAsia"/>
        </w:rPr>
        <w:t>）的空洞（</w:t>
      </w:r>
      <w:r w:rsidR="001E0F47" w:rsidRPr="003647E6">
        <w:rPr>
          <w:rFonts w:ascii="STKaiti" w:eastAsia="STKaiti" w:hAnsi="STKaiti" w:hint="eastAsia"/>
        </w:rPr>
        <w:t>void</w:t>
      </w:r>
      <w:r w:rsidRPr="003647E6">
        <w:rPr>
          <w:rFonts w:ascii="STKaiti" w:eastAsia="STKaiti" w:hAnsi="STKaiti" w:hint="eastAsia"/>
        </w:rPr>
        <w:t>）——有些像神秘主义者和唯灵论者那只内在、透明、闪亮的眼睛，标示出那祈祷者的秘密语言植入其中、</w:t>
      </w:r>
      <w:r w:rsidR="001E0F47" w:rsidRPr="003647E6">
        <w:rPr>
          <w:rFonts w:ascii="STKaiti" w:eastAsia="STKaiti" w:hAnsi="STKaiti" w:hint="eastAsia"/>
        </w:rPr>
        <w:t>并被那使之沉默的奇妙交流所阻塞的那一点。与之相似，但以一种颠倒的方式，巴塔耶作品中的眼睛，描画出了一个被语言和死亡共享的地带，一个语言在跨越（crossing）自己的界限的过程当中发现自身存在——哲学语言的非辩证形式的地方（the place）。</w:t>
      </w:r>
      <w:r w:rsidR="00345A28">
        <w:rPr>
          <w:rFonts w:ascii="STKaiti" w:eastAsia="STKaiti" w:hAnsi="STKaiti" w:hint="eastAsia"/>
        </w:rPr>
        <w:t>（Pp83-84）</w:t>
      </w:r>
    </w:p>
    <w:p w14:paraId="54D8FAB8" w14:textId="77777777" w:rsidR="00012570" w:rsidRDefault="005E6A04" w:rsidP="00C971A7">
      <w:pPr>
        <w:ind w:firstLineChars="200" w:firstLine="420"/>
        <w:rPr>
          <w:rFonts w:asciiTheme="minorEastAsia" w:hAnsiTheme="minorEastAsia"/>
        </w:rPr>
      </w:pPr>
      <w:r>
        <w:rPr>
          <w:rFonts w:asciiTheme="minorEastAsia" w:hAnsiTheme="minorEastAsia" w:hint="eastAsia"/>
        </w:rPr>
        <w:t>眼睛意象，也能够毫无困难地充当连接福柯巴塔耶评论</w:t>
      </w:r>
      <w:r w:rsidR="00457BEC">
        <w:rPr>
          <w:rFonts w:asciiTheme="minorEastAsia" w:hAnsiTheme="minorEastAsia" w:hint="eastAsia"/>
        </w:rPr>
        <w:t>中</w:t>
      </w:r>
      <w:r w:rsidR="00B941C7">
        <w:rPr>
          <w:rFonts w:asciiTheme="minorEastAsia" w:hAnsiTheme="minorEastAsia" w:hint="eastAsia"/>
        </w:rPr>
        <w:t>的</w:t>
      </w:r>
      <w:r>
        <w:rPr>
          <w:rFonts w:asciiTheme="minorEastAsia" w:hAnsiTheme="minorEastAsia" w:hint="eastAsia"/>
        </w:rPr>
        <w:t>几个要点的枢纽</w:t>
      </w:r>
      <w:r w:rsidR="00617C12">
        <w:rPr>
          <w:rFonts w:asciiTheme="minorEastAsia" w:hAnsiTheme="minorEastAsia" w:hint="eastAsia"/>
        </w:rPr>
        <w:t>。福</w:t>
      </w:r>
      <w:proofErr w:type="gramStart"/>
      <w:r w:rsidR="00617C12">
        <w:rPr>
          <w:rFonts w:asciiTheme="minorEastAsia" w:hAnsiTheme="minorEastAsia" w:hint="eastAsia"/>
        </w:rPr>
        <w:t>柯</w:t>
      </w:r>
      <w:proofErr w:type="gramEnd"/>
      <w:r w:rsidR="00617C12">
        <w:rPr>
          <w:rFonts w:asciiTheme="minorEastAsia" w:hAnsiTheme="minorEastAsia" w:hint="eastAsia"/>
        </w:rPr>
        <w:t>这样小结说：</w:t>
      </w:r>
    </w:p>
    <w:p w14:paraId="23173E89" w14:textId="77777777" w:rsidR="00430902" w:rsidRPr="007B0238" w:rsidRDefault="005E6A04" w:rsidP="00C971A7">
      <w:pPr>
        <w:ind w:firstLineChars="200" w:firstLine="420"/>
        <w:rPr>
          <w:rFonts w:ascii="STKaiti" w:eastAsia="STKaiti" w:hAnsi="STKaiti"/>
        </w:rPr>
      </w:pPr>
      <w:r w:rsidRPr="007B0238">
        <w:rPr>
          <w:rFonts w:ascii="STKaiti" w:eastAsia="STKaiti" w:hAnsi="STKaiti" w:hint="eastAsia"/>
        </w:rPr>
        <w:t>这只作为巴塔耶由此言说、他破碎的语言从中找到自己未被打断的领域的处所（the place）之基本象征的眼睛，</w:t>
      </w:r>
      <w:r w:rsidR="00617C12" w:rsidRPr="007B0238">
        <w:rPr>
          <w:rFonts w:ascii="STKaiti" w:eastAsia="STKaiti" w:hAnsi="STKaiti" w:hint="eastAsia"/>
        </w:rPr>
        <w:t>先于任何话语的形式，确立了上帝之死（</w:t>
      </w:r>
      <w:r w:rsidR="00B941C7" w:rsidRPr="007B0238">
        <w:rPr>
          <w:rFonts w:ascii="STKaiti" w:eastAsia="STKaiti" w:hAnsi="STKaiti" w:hint="eastAsia"/>
        </w:rPr>
        <w:t>一个旋转的太阳和紧包着世界</w:t>
      </w:r>
      <w:r w:rsidR="00B941C7" w:rsidRPr="007B0238">
        <w:rPr>
          <w:rFonts w:ascii="STKaiti" w:eastAsia="STKaiti" w:hAnsi="STKaiti" w:hint="eastAsia"/>
        </w:rPr>
        <w:lastRenderedPageBreak/>
        <w:t>的伟大眼睑</w:t>
      </w:r>
      <w:r w:rsidR="00617C12" w:rsidRPr="007B0238">
        <w:rPr>
          <w:rFonts w:ascii="STKaiti" w:eastAsia="STKaiti" w:hAnsi="STKaiti" w:hint="eastAsia"/>
        </w:rPr>
        <w:t>）、对有限性的经验（</w:t>
      </w:r>
      <w:r w:rsidR="00B941C7" w:rsidRPr="007B0238">
        <w:rPr>
          <w:rFonts w:ascii="STKaiti" w:eastAsia="STKaiti" w:hAnsi="STKaiti" w:hint="eastAsia"/>
        </w:rPr>
        <w:t>在扭曲光线</w:t>
      </w:r>
      <w:r w:rsidR="001E44B8" w:rsidRPr="007B0238">
        <w:rPr>
          <w:rFonts w:ascii="STKaiti" w:eastAsia="STKaiti" w:hAnsi="STKaiti" w:hint="eastAsia"/>
        </w:rPr>
        <w:t>的死亡</w:t>
      </w:r>
      <w:r w:rsidR="00B941C7" w:rsidRPr="007B0238">
        <w:rPr>
          <w:rFonts w:ascii="STKaiti" w:eastAsia="STKaiti" w:hAnsi="STKaiti" w:hint="eastAsia"/>
        </w:rPr>
        <w:t>中弹出</w:t>
      </w:r>
      <w:r w:rsidR="001E44B8" w:rsidRPr="007B0238">
        <w:rPr>
          <w:rFonts w:ascii="STKaiti" w:eastAsia="STKaiti" w:hAnsi="STKaiti" w:hint="eastAsia"/>
        </w:rPr>
        <w:t>，那光线在它发现内在的是一颗空洞的头颅、一个中心的缺席之时即熄灭</w:t>
      </w:r>
      <w:r w:rsidR="00617C12" w:rsidRPr="007B0238">
        <w:rPr>
          <w:rFonts w:ascii="STKaiti" w:eastAsia="STKaiti" w:hAnsi="STKaiti" w:hint="eastAsia"/>
        </w:rPr>
        <w:t>）和在失败之际转归自我的语言之间的联系——在另一种哲学中可与之比拟的，无疑只有已为人熟知的视觉与真理、沉思与绝对的关联。向这只在它的绕轴转动中一直遮蔽自己的眼睛揭示出来的，是界限的存在（the being of the limit）。</w:t>
      </w:r>
      <w:r w:rsidR="00431F3B">
        <w:rPr>
          <w:rFonts w:ascii="STKaiti" w:eastAsia="STKaiti" w:hAnsi="STKaiti" w:hint="eastAsia"/>
        </w:rPr>
        <w:t>（P84）</w:t>
      </w:r>
    </w:p>
    <w:p w14:paraId="4DC6D181" w14:textId="77777777" w:rsidR="00617C12" w:rsidRDefault="00617C12" w:rsidP="00C971A7">
      <w:pPr>
        <w:ind w:firstLineChars="200" w:firstLine="420"/>
        <w:rPr>
          <w:rFonts w:asciiTheme="minorEastAsia" w:hAnsiTheme="minorEastAsia"/>
        </w:rPr>
      </w:pPr>
      <w:r>
        <w:rPr>
          <w:rFonts w:asciiTheme="minorEastAsia" w:hAnsiTheme="minorEastAsia" w:hint="eastAsia"/>
        </w:rPr>
        <w:t>随后，福</w:t>
      </w:r>
      <w:proofErr w:type="gramStart"/>
      <w:r>
        <w:rPr>
          <w:rFonts w:asciiTheme="minorEastAsia" w:hAnsiTheme="minorEastAsia" w:hint="eastAsia"/>
        </w:rPr>
        <w:t>柯</w:t>
      </w:r>
      <w:proofErr w:type="gramEnd"/>
      <w:r>
        <w:rPr>
          <w:rFonts w:asciiTheme="minorEastAsia" w:hAnsiTheme="minorEastAsia" w:hint="eastAsia"/>
        </w:rPr>
        <w:t>还不忘补充：</w:t>
      </w:r>
    </w:p>
    <w:p w14:paraId="5F60237E" w14:textId="77777777" w:rsidR="00617C12" w:rsidRPr="007B0238" w:rsidRDefault="00617C12" w:rsidP="00C971A7">
      <w:pPr>
        <w:ind w:firstLineChars="200" w:firstLine="420"/>
        <w:rPr>
          <w:rFonts w:ascii="STKaiti" w:eastAsia="STKaiti" w:hAnsi="STKaiti"/>
        </w:rPr>
      </w:pPr>
      <w:r w:rsidRPr="007B0238">
        <w:rPr>
          <w:rFonts w:ascii="STKaiti" w:eastAsia="STKaiti" w:hAnsi="STKaiti" w:hint="eastAsia"/>
        </w:rPr>
        <w:t>或许，在将其带至彻底的黑夜的运动中，僭</w:t>
      </w:r>
      <w:r w:rsidR="00C46703" w:rsidRPr="007B0238">
        <w:rPr>
          <w:rFonts w:ascii="STKaiti" w:eastAsia="STKaiti" w:hAnsi="STKaiti" w:hint="eastAsia"/>
        </w:rPr>
        <w:t>越的经</w:t>
      </w:r>
      <w:r w:rsidRPr="007B0238">
        <w:rPr>
          <w:rFonts w:ascii="STKaiti" w:eastAsia="STKaiti" w:hAnsi="STKaiti" w:hint="eastAsia"/>
        </w:rPr>
        <w:t>验给有限性（finitude）和存在之间的关系带来了光亮。这一界限的瞬间（this moment of the limit），自康德以来的人类学思想</w:t>
      </w:r>
      <w:r w:rsidR="00A42D5B" w:rsidRPr="007B0238">
        <w:rPr>
          <w:rFonts w:ascii="STKaiti" w:eastAsia="STKaiti" w:hAnsi="STKaiti" w:hint="eastAsia"/>
        </w:rPr>
        <w:t>只能远远地、借助辩证法语言，从外部加以指明。</w:t>
      </w:r>
      <w:r w:rsidR="00DC0374">
        <w:rPr>
          <w:rFonts w:ascii="STKaiti" w:eastAsia="STKaiti" w:hAnsi="STKaiti" w:hint="eastAsia"/>
        </w:rPr>
        <w:t>（P84）</w:t>
      </w:r>
    </w:p>
    <w:p w14:paraId="063E8C9E" w14:textId="77777777" w:rsidR="007E090A" w:rsidRDefault="00421BE2" w:rsidP="00C971A7">
      <w:pPr>
        <w:ind w:firstLineChars="200" w:firstLine="420"/>
        <w:rPr>
          <w:rFonts w:asciiTheme="minorEastAsia" w:hAnsiTheme="minorEastAsia"/>
        </w:rPr>
      </w:pPr>
      <w:r>
        <w:rPr>
          <w:rFonts w:asciiTheme="minorEastAsia" w:hAnsiTheme="minorEastAsia" w:hint="eastAsia"/>
        </w:rPr>
        <w:t>在此，</w:t>
      </w:r>
      <w:r w:rsidR="007B5207">
        <w:rPr>
          <w:rFonts w:asciiTheme="minorEastAsia" w:hAnsiTheme="minorEastAsia" w:hint="eastAsia"/>
        </w:rPr>
        <w:t>一个久已盘旋脑际的疑问需要获得解答</w:t>
      </w:r>
      <w:r w:rsidR="00441967">
        <w:rPr>
          <w:rFonts w:asciiTheme="minorEastAsia" w:hAnsiTheme="minorEastAsia" w:hint="eastAsia"/>
        </w:rPr>
        <w:t>：</w:t>
      </w:r>
      <w:r w:rsidR="00B27C8C">
        <w:rPr>
          <w:rFonts w:asciiTheme="minorEastAsia" w:hAnsiTheme="minorEastAsia" w:hint="eastAsia"/>
        </w:rPr>
        <w:t>福</w:t>
      </w:r>
      <w:proofErr w:type="gramStart"/>
      <w:r w:rsidR="00B27C8C">
        <w:rPr>
          <w:rFonts w:asciiTheme="minorEastAsia" w:hAnsiTheme="minorEastAsia" w:hint="eastAsia"/>
        </w:rPr>
        <w:t>柯</w:t>
      </w:r>
      <w:proofErr w:type="gramEnd"/>
      <w:r w:rsidR="00B27C8C">
        <w:rPr>
          <w:rFonts w:asciiTheme="minorEastAsia" w:hAnsiTheme="minorEastAsia" w:hint="eastAsia"/>
        </w:rPr>
        <w:t>所谓的</w:t>
      </w:r>
      <w:r w:rsidR="00804F8B">
        <w:rPr>
          <w:rFonts w:asciiTheme="minorEastAsia" w:hAnsiTheme="minorEastAsia" w:hint="eastAsia"/>
        </w:rPr>
        <w:t>始自</w:t>
      </w:r>
      <w:r w:rsidR="00B27C8C">
        <w:rPr>
          <w:rFonts w:asciiTheme="minorEastAsia" w:hAnsiTheme="minorEastAsia" w:hint="eastAsia"/>
        </w:rPr>
        <w:t>康德的人类学和辩证法到底</w:t>
      </w:r>
      <w:r w:rsidR="007E090A">
        <w:rPr>
          <w:rFonts w:asciiTheme="minorEastAsia" w:hAnsiTheme="minorEastAsia" w:hint="eastAsia"/>
        </w:rPr>
        <w:t>所指</w:t>
      </w:r>
      <w:r w:rsidR="00B27C8C">
        <w:rPr>
          <w:rFonts w:asciiTheme="minorEastAsia" w:hAnsiTheme="minorEastAsia" w:hint="eastAsia"/>
        </w:rPr>
        <w:t>为何</w:t>
      </w:r>
      <w:r w:rsidR="00441967">
        <w:rPr>
          <w:rFonts w:asciiTheme="minorEastAsia" w:hAnsiTheme="minorEastAsia" w:hint="eastAsia"/>
        </w:rPr>
        <w:t>？</w:t>
      </w:r>
      <w:r w:rsidR="00106393">
        <w:rPr>
          <w:rFonts w:asciiTheme="minorEastAsia" w:hAnsiTheme="minorEastAsia" w:hint="eastAsia"/>
        </w:rPr>
        <w:t>其实，</w:t>
      </w:r>
      <w:r w:rsidR="00441967">
        <w:rPr>
          <w:rFonts w:asciiTheme="minorEastAsia" w:hAnsiTheme="minorEastAsia" w:hint="eastAsia"/>
        </w:rPr>
        <w:t>福柯</w:t>
      </w:r>
      <w:r w:rsidR="00106393">
        <w:rPr>
          <w:rFonts w:asciiTheme="minorEastAsia" w:hAnsiTheme="minorEastAsia" w:hint="eastAsia"/>
        </w:rPr>
        <w:t>指的是一种始自十八世纪末的欧洲文化的思想形式，它的核心特征是“把人视</w:t>
      </w:r>
      <w:proofErr w:type="gramStart"/>
      <w:r w:rsidR="00106393">
        <w:rPr>
          <w:rFonts w:asciiTheme="minorEastAsia" w:hAnsiTheme="minorEastAsia" w:hint="eastAsia"/>
        </w:rPr>
        <w:t>作工</w:t>
      </w:r>
      <w:proofErr w:type="gramEnd"/>
      <w:r w:rsidR="00106393">
        <w:rPr>
          <w:rFonts w:asciiTheme="minorEastAsia" w:hAnsiTheme="minorEastAsia" w:hint="eastAsia"/>
        </w:rPr>
        <w:t>人和生产者”。在这种思想中，“消费（</w:t>
      </w:r>
      <w:r w:rsidR="00B33A5B">
        <w:rPr>
          <w:rFonts w:asciiTheme="minorEastAsia" w:hAnsiTheme="minorEastAsia" w:hint="eastAsia"/>
        </w:rPr>
        <w:t>consumption</w:t>
      </w:r>
      <w:r w:rsidR="00106393">
        <w:rPr>
          <w:rFonts w:asciiTheme="minorEastAsia" w:hAnsiTheme="minorEastAsia" w:hint="eastAsia"/>
        </w:rPr>
        <w:t>）完全建立在需求（</w:t>
      </w:r>
      <w:r w:rsidR="00B33A5B">
        <w:rPr>
          <w:rFonts w:asciiTheme="minorEastAsia" w:hAnsiTheme="minorEastAsia" w:hint="eastAsia"/>
        </w:rPr>
        <w:t>need</w:t>
      </w:r>
      <w:r w:rsidR="00106393">
        <w:rPr>
          <w:rFonts w:asciiTheme="minorEastAsia" w:hAnsiTheme="minorEastAsia" w:hint="eastAsia"/>
        </w:rPr>
        <w:t>）的基础之上，而需求仅仅以饥饿的模式（</w:t>
      </w:r>
      <w:r w:rsidR="00B33A5B">
        <w:rPr>
          <w:rFonts w:asciiTheme="minorEastAsia" w:hAnsiTheme="minorEastAsia" w:hint="eastAsia"/>
        </w:rPr>
        <w:t>the model of hunger</w:t>
      </w:r>
      <w:r w:rsidR="00106393">
        <w:rPr>
          <w:rFonts w:asciiTheme="minorEastAsia" w:hAnsiTheme="minorEastAsia" w:hint="eastAsia"/>
        </w:rPr>
        <w:t>）为基础”。顺着这样的逻辑，利润</w:t>
      </w:r>
      <w:r w:rsidR="00B33A5B">
        <w:rPr>
          <w:rFonts w:asciiTheme="minorEastAsia" w:hAnsiTheme="minorEastAsia" w:hint="eastAsia"/>
        </w:rPr>
        <w:t>（profit）</w:t>
      </w:r>
      <w:r w:rsidR="00106393">
        <w:rPr>
          <w:rFonts w:asciiTheme="minorEastAsia" w:hAnsiTheme="minorEastAsia" w:hint="eastAsia"/>
        </w:rPr>
        <w:t>，也就是“那些满足了</w:t>
      </w:r>
      <w:r w:rsidR="00CD0991">
        <w:rPr>
          <w:rFonts w:asciiTheme="minorEastAsia" w:hAnsiTheme="minorEastAsia" w:hint="eastAsia"/>
        </w:rPr>
        <w:t>饥饿需求的人的胃口</w:t>
      </w:r>
      <w:r w:rsidR="00106393">
        <w:rPr>
          <w:rFonts w:asciiTheme="minorEastAsia" w:hAnsiTheme="minorEastAsia" w:hint="eastAsia"/>
        </w:rPr>
        <w:t>”</w:t>
      </w:r>
      <w:r w:rsidR="00CD0991">
        <w:rPr>
          <w:rFonts w:asciiTheme="minorEastAsia" w:hAnsiTheme="minorEastAsia" w:hint="eastAsia"/>
        </w:rPr>
        <w:t>。福</w:t>
      </w:r>
      <w:proofErr w:type="gramStart"/>
      <w:r w:rsidR="00CD0991">
        <w:rPr>
          <w:rFonts w:asciiTheme="minorEastAsia" w:hAnsiTheme="minorEastAsia" w:hint="eastAsia"/>
        </w:rPr>
        <w:t>柯</w:t>
      </w:r>
      <w:proofErr w:type="gramEnd"/>
      <w:r w:rsidR="00CD0991">
        <w:rPr>
          <w:rFonts w:asciiTheme="minorEastAsia" w:hAnsiTheme="minorEastAsia" w:hint="eastAsia"/>
        </w:rPr>
        <w:t>认为，当人们把对需求的这样一种理解引入利润研究的时候，实际上也就是“把人置入到了一种生产的辩证法中，这一辩证法带有这样一种简单的人类学意义：如果人通过劳动或用自己的双手生产出物品而与他的真实本性和直接需求相异化的话，他仍然能够通过中介重获自己的本质并实现需求的直接满足。”然而，福</w:t>
      </w:r>
      <w:proofErr w:type="gramStart"/>
      <w:r w:rsidR="00CD0991">
        <w:rPr>
          <w:rFonts w:asciiTheme="minorEastAsia" w:hAnsiTheme="minorEastAsia" w:hint="eastAsia"/>
        </w:rPr>
        <w:t>柯</w:t>
      </w:r>
      <w:proofErr w:type="gramEnd"/>
      <w:r w:rsidR="00CD0991">
        <w:rPr>
          <w:rFonts w:asciiTheme="minorEastAsia" w:hAnsiTheme="minorEastAsia" w:hint="eastAsia"/>
        </w:rPr>
        <w:t>指出，“</w:t>
      </w:r>
      <w:r w:rsidR="00B33A5B">
        <w:rPr>
          <w:rFonts w:asciiTheme="minorEastAsia" w:hAnsiTheme="minorEastAsia" w:hint="eastAsia"/>
        </w:rPr>
        <w:t>将饥饿设想为定义工作、生产和利润的不可化约的人类学因素，这无疑是一种误导</w:t>
      </w:r>
      <w:r w:rsidR="00B712A9">
        <w:rPr>
          <w:rFonts w:asciiTheme="minorEastAsia" w:hAnsiTheme="minorEastAsia" w:hint="eastAsia"/>
        </w:rPr>
        <w:t>”，而“需求”，显然应该有一个与上述理解“全然不同的地位”，至少应该“对应于一套其规则不为生产的辩证法所限的符码”</w:t>
      </w:r>
      <w:r w:rsidR="00C8415F">
        <w:rPr>
          <w:rFonts w:asciiTheme="minorEastAsia" w:hAnsiTheme="minorEastAsia" w:hint="eastAsia"/>
        </w:rPr>
        <w:t>（Pp84-85）</w:t>
      </w:r>
      <w:r w:rsidR="00B712A9">
        <w:rPr>
          <w:rFonts w:asciiTheme="minorEastAsia" w:hAnsiTheme="minorEastAsia" w:hint="eastAsia"/>
        </w:rPr>
        <w:t xml:space="preserve">。 </w:t>
      </w:r>
    </w:p>
    <w:p w14:paraId="28A535D5" w14:textId="77777777" w:rsidR="00D864E1" w:rsidRDefault="009228B1" w:rsidP="00C971A7">
      <w:pPr>
        <w:ind w:firstLineChars="200" w:firstLine="420"/>
        <w:rPr>
          <w:rFonts w:asciiTheme="minorEastAsia" w:hAnsiTheme="minorEastAsia"/>
        </w:rPr>
      </w:pPr>
      <w:r>
        <w:rPr>
          <w:rFonts w:asciiTheme="minorEastAsia" w:hAnsiTheme="minorEastAsia" w:hint="eastAsia"/>
        </w:rPr>
        <w:t>这就又回到了</w:t>
      </w:r>
      <w:r w:rsidR="00137B1E">
        <w:rPr>
          <w:rFonts w:asciiTheme="minorEastAsia" w:hAnsiTheme="minorEastAsia" w:hint="eastAsia"/>
        </w:rPr>
        <w:t>“性的发现（the discovery of sexuality）”。福</w:t>
      </w:r>
      <w:proofErr w:type="gramStart"/>
      <w:r w:rsidR="00137B1E">
        <w:rPr>
          <w:rFonts w:asciiTheme="minorEastAsia" w:hAnsiTheme="minorEastAsia" w:hint="eastAsia"/>
        </w:rPr>
        <w:t>柯</w:t>
      </w:r>
      <w:proofErr w:type="gramEnd"/>
      <w:r w:rsidR="00137B1E">
        <w:rPr>
          <w:rFonts w:asciiTheme="minorEastAsia" w:hAnsiTheme="minorEastAsia" w:hint="eastAsia"/>
        </w:rPr>
        <w:t>认为，“性的发现”进一步增强了</w:t>
      </w:r>
      <w:r w:rsidR="008575FE">
        <w:rPr>
          <w:rFonts w:asciiTheme="minorEastAsia" w:hAnsiTheme="minorEastAsia" w:hint="eastAsia"/>
        </w:rPr>
        <w:t>超越这种生产的辩证法、寻找一种新的哲学语言</w:t>
      </w:r>
      <w:r>
        <w:rPr>
          <w:rFonts w:asciiTheme="minorEastAsia" w:hAnsiTheme="minorEastAsia" w:hint="eastAsia"/>
        </w:rPr>
        <w:t>的迫切</w:t>
      </w:r>
      <w:r w:rsidR="00137B1E">
        <w:rPr>
          <w:rFonts w:asciiTheme="minorEastAsia" w:hAnsiTheme="minorEastAsia" w:hint="eastAsia"/>
        </w:rPr>
        <w:t>需求</w:t>
      </w:r>
      <w:r w:rsidR="00D864E1">
        <w:rPr>
          <w:rFonts w:asciiTheme="minorEastAsia" w:hAnsiTheme="minorEastAsia" w:hint="eastAsia"/>
        </w:rPr>
        <w:t>。</w:t>
      </w:r>
      <w:r w:rsidR="00137B1E">
        <w:rPr>
          <w:rFonts w:asciiTheme="minorEastAsia" w:hAnsiTheme="minorEastAsia" w:hint="eastAsia"/>
        </w:rPr>
        <w:t>福</w:t>
      </w:r>
      <w:proofErr w:type="gramStart"/>
      <w:r w:rsidR="00137B1E">
        <w:rPr>
          <w:rFonts w:asciiTheme="minorEastAsia" w:hAnsiTheme="minorEastAsia" w:hint="eastAsia"/>
        </w:rPr>
        <w:t>柯</w:t>
      </w:r>
      <w:proofErr w:type="gramEnd"/>
      <w:r w:rsidR="00137B1E">
        <w:rPr>
          <w:rFonts w:asciiTheme="minorEastAsia" w:hAnsiTheme="minorEastAsia" w:hint="eastAsia"/>
        </w:rPr>
        <w:t>这样具体论述：</w:t>
      </w:r>
    </w:p>
    <w:p w14:paraId="650EFB34" w14:textId="77777777" w:rsidR="00137B1E" w:rsidRPr="00765164" w:rsidRDefault="0097594C" w:rsidP="00C971A7">
      <w:pPr>
        <w:ind w:firstLineChars="200" w:firstLine="420"/>
        <w:rPr>
          <w:rFonts w:ascii="STKaiti" w:eastAsia="STKaiti" w:hAnsi="STKaiti"/>
        </w:rPr>
      </w:pPr>
      <w:r w:rsidRPr="00765164">
        <w:rPr>
          <w:rFonts w:ascii="STKaiti" w:eastAsia="STKaiti" w:hAnsi="STKaiti" w:hint="eastAsia"/>
        </w:rPr>
        <w:t>性的发现——发现那个萨德从一开始就将其（性）置于其中的无限不真实的天空，</w:t>
      </w:r>
      <w:r w:rsidR="00762F2A" w:rsidRPr="00765164">
        <w:rPr>
          <w:rFonts w:ascii="STKaiti" w:eastAsia="STKaiti" w:hAnsi="STKaiti" w:hint="eastAsia"/>
        </w:rPr>
        <w:t>发现那些我们现在所知的对性进行限制的成系统的禁止形式，发现</w:t>
      </w:r>
      <w:r w:rsidR="0044669E">
        <w:rPr>
          <w:rFonts w:ascii="STKaiti" w:eastAsia="STKaiti" w:hAnsi="STKaiti" w:hint="eastAsia"/>
        </w:rPr>
        <w:t>在其中性</w:t>
      </w:r>
      <w:r w:rsidR="00762F2A" w:rsidRPr="00765164">
        <w:rPr>
          <w:rFonts w:ascii="STKaiti" w:eastAsia="STKaiti" w:hAnsi="STKaiti" w:hint="eastAsia"/>
        </w:rPr>
        <w:t>既是对象又是工具的僭越的普遍本性——充分有力地表明，将辩证法的千年语言赋予性为我们形成的主要经验，是不可能的。</w:t>
      </w:r>
      <w:r w:rsidR="00D52EF7">
        <w:rPr>
          <w:rFonts w:ascii="STKaiti" w:eastAsia="STKaiti" w:hAnsi="STKaiti" w:hint="eastAsia"/>
        </w:rPr>
        <w:t>（P85）</w:t>
      </w:r>
    </w:p>
    <w:p w14:paraId="0AC7D708" w14:textId="77777777" w:rsidR="00762F2A" w:rsidRDefault="00BF0636" w:rsidP="00C971A7">
      <w:pPr>
        <w:ind w:firstLineChars="200" w:firstLine="420"/>
        <w:rPr>
          <w:rFonts w:asciiTheme="minorEastAsia" w:hAnsiTheme="minorEastAsia"/>
        </w:rPr>
      </w:pPr>
      <w:r>
        <w:rPr>
          <w:rFonts w:asciiTheme="minorEastAsia" w:hAnsiTheme="minorEastAsia" w:hint="eastAsia"/>
        </w:rPr>
        <w:t>在文章的最后部分，福柯再一次</w:t>
      </w:r>
      <w:r w:rsidR="00765164">
        <w:rPr>
          <w:rFonts w:asciiTheme="minorEastAsia" w:hAnsiTheme="minorEastAsia" w:hint="eastAsia"/>
        </w:rPr>
        <w:t>论述性的出现在当代文化中的意义。事实上，这也是福</w:t>
      </w:r>
      <w:proofErr w:type="gramStart"/>
      <w:r w:rsidR="00765164">
        <w:rPr>
          <w:rFonts w:asciiTheme="minorEastAsia" w:hAnsiTheme="minorEastAsia" w:hint="eastAsia"/>
        </w:rPr>
        <w:t>柯</w:t>
      </w:r>
      <w:proofErr w:type="gramEnd"/>
      <w:r w:rsidR="00765164">
        <w:rPr>
          <w:rFonts w:asciiTheme="minorEastAsia" w:hAnsiTheme="minorEastAsia" w:hint="eastAsia"/>
        </w:rPr>
        <w:t>对自己巴塔耶评论的总结：</w:t>
      </w:r>
    </w:p>
    <w:p w14:paraId="2F90F8EB" w14:textId="77777777" w:rsidR="00765164" w:rsidRPr="00575768" w:rsidRDefault="006A6517" w:rsidP="00C971A7">
      <w:pPr>
        <w:ind w:firstLineChars="200" w:firstLine="420"/>
        <w:rPr>
          <w:rFonts w:ascii="STKaiti" w:eastAsia="STKaiti" w:hAnsi="STKaiti"/>
        </w:rPr>
      </w:pPr>
      <w:r w:rsidRPr="00575768">
        <w:rPr>
          <w:rFonts w:ascii="STKaiti" w:eastAsia="STKaiti" w:hAnsi="STKaiti" w:hint="eastAsia"/>
        </w:rPr>
        <w:t>或许，性在我们文化中的出现是一个具有多元价值的事件：它与上帝之死以及由上帝之死而固定在我们思想的界限之处的存在论的空洞（</w:t>
      </w:r>
      <w:r w:rsidR="0003563A" w:rsidRPr="00575768">
        <w:rPr>
          <w:rFonts w:ascii="STKaiti" w:eastAsia="STKaiti" w:hAnsi="STKaiti" w:hint="eastAsia"/>
        </w:rPr>
        <w:t>void</w:t>
      </w:r>
      <w:r w:rsidRPr="00575768">
        <w:rPr>
          <w:rFonts w:ascii="STKaiti" w:eastAsia="STKaiti" w:hAnsi="STKaiti" w:hint="eastAsia"/>
        </w:rPr>
        <w:t>）系在一起，它还与一种依然沉默而在摸索中的思想形式的</w:t>
      </w:r>
      <w:proofErr w:type="gramStart"/>
      <w:r w:rsidRPr="00575768">
        <w:rPr>
          <w:rFonts w:ascii="STKaiti" w:eastAsia="STKaiti" w:hAnsi="STKaiti" w:hint="eastAsia"/>
        </w:rPr>
        <w:t>魅</w:t>
      </w:r>
      <w:proofErr w:type="gramEnd"/>
      <w:r w:rsidRPr="00575768">
        <w:rPr>
          <w:rFonts w:ascii="STKaiti" w:eastAsia="STKaiti" w:hAnsi="STKaiti" w:hint="eastAsia"/>
        </w:rPr>
        <w:t>影系在一起，</w:t>
      </w:r>
      <w:r w:rsidR="001A62AA" w:rsidRPr="00575768">
        <w:rPr>
          <w:rFonts w:ascii="STKaiti" w:eastAsia="STKaiti" w:hAnsi="STKaiti" w:hint="eastAsia"/>
        </w:rPr>
        <w:t>在这种思想形式中，对界限的质询取代了对总体性的追求，僭越的举动取代了矛盾的运动。最后，它还涉及处于色情文学“可耻的”暴力圆环中的语言对语言的质疑，这种质疑远不是从（色情文学）的结尾，而是从第一句就开始显现。对我们的文化而言，性只有在被说、在被言说的程度上才具有决定性的意义。这并不是说，我们现在的语言在将近两个世纪以来已经被色情化了，而毋宁是说，自萨德和上帝之死之后，语言的世界已经吸收了我们的性、将之去本性化，置其于一个空洞中</w:t>
      </w:r>
      <w:r w:rsidR="0003563A" w:rsidRPr="00575768">
        <w:rPr>
          <w:rFonts w:ascii="STKaiti" w:eastAsia="STKaiti" w:hAnsi="STKaiti" w:hint="eastAsia"/>
        </w:rPr>
        <w:t>,它（性）在其中建立起了统治权，并不停地将它僭越的界限设立为法律。在这个意义上，作为一个根本问题的性的出现，标志着将人视为工人的哲学，向以言说的存在（a being who speaks）为基础的哲学的滑移</w:t>
      </w:r>
      <w:r w:rsidR="006E0470">
        <w:rPr>
          <w:rFonts w:ascii="STKaiti" w:eastAsia="STKaiti" w:hAnsi="STKaiti" w:hint="eastAsia"/>
        </w:rPr>
        <w:t>（the slippage）</w:t>
      </w:r>
      <w:r w:rsidR="0003563A" w:rsidRPr="00575768">
        <w:rPr>
          <w:rFonts w:ascii="STKaiti" w:eastAsia="STKaiti" w:hAnsi="STKaiti" w:hint="eastAsia"/>
        </w:rPr>
        <w:t>。</w:t>
      </w:r>
      <w:r w:rsidR="00195C65">
        <w:rPr>
          <w:rFonts w:ascii="STKaiti" w:eastAsia="STKaiti" w:hAnsi="STKaiti" w:hint="eastAsia"/>
        </w:rPr>
        <w:t>（P85）</w:t>
      </w:r>
    </w:p>
    <w:p w14:paraId="67AA0CE3" w14:textId="77777777" w:rsidR="00035CD6" w:rsidRDefault="004157D9" w:rsidP="00906ECC">
      <w:pPr>
        <w:ind w:firstLineChars="200" w:firstLine="420"/>
        <w:rPr>
          <w:rFonts w:asciiTheme="minorEastAsia" w:hAnsiTheme="minorEastAsia"/>
        </w:rPr>
      </w:pPr>
      <w:r>
        <w:rPr>
          <w:rFonts w:asciiTheme="minorEastAsia" w:hAnsiTheme="minorEastAsia" w:hint="eastAsia"/>
        </w:rPr>
        <w:t>可能有人会问，早年梦想</w:t>
      </w:r>
      <w:r w:rsidR="00570DE3">
        <w:rPr>
          <w:rFonts w:asciiTheme="minorEastAsia" w:hAnsiTheme="minorEastAsia" w:hint="eastAsia"/>
        </w:rPr>
        <w:t>自己成为布朗肖、以文学评论为职志的福</w:t>
      </w:r>
      <w:proofErr w:type="gramStart"/>
      <w:r w:rsidR="00570DE3">
        <w:rPr>
          <w:rFonts w:asciiTheme="minorEastAsia" w:hAnsiTheme="minorEastAsia" w:hint="eastAsia"/>
        </w:rPr>
        <w:t>柯</w:t>
      </w:r>
      <w:proofErr w:type="gramEnd"/>
      <w:r w:rsidR="00570DE3">
        <w:rPr>
          <w:rFonts w:asciiTheme="minorEastAsia" w:hAnsiTheme="minorEastAsia" w:hint="eastAsia"/>
        </w:rPr>
        <w:t>，是从什么时候告别文学而以哲学为主业的？换言之，如果说存在着一个福</w:t>
      </w:r>
      <w:proofErr w:type="gramStart"/>
      <w:r w:rsidR="00570DE3">
        <w:rPr>
          <w:rFonts w:asciiTheme="minorEastAsia" w:hAnsiTheme="minorEastAsia" w:hint="eastAsia"/>
        </w:rPr>
        <w:t>柯</w:t>
      </w:r>
      <w:proofErr w:type="gramEnd"/>
      <w:r w:rsidR="00570DE3">
        <w:rPr>
          <w:rFonts w:asciiTheme="minorEastAsia" w:hAnsiTheme="minorEastAsia" w:hint="eastAsia"/>
        </w:rPr>
        <w:t>早年的文学时期，那么这个时期是何时结束的？现在看来，在从事文学评论时期的福</w:t>
      </w:r>
      <w:proofErr w:type="gramStart"/>
      <w:r w:rsidR="00570DE3">
        <w:rPr>
          <w:rFonts w:asciiTheme="minorEastAsia" w:hAnsiTheme="minorEastAsia" w:hint="eastAsia"/>
        </w:rPr>
        <w:t>柯</w:t>
      </w:r>
      <w:proofErr w:type="gramEnd"/>
      <w:r w:rsidR="00570DE3">
        <w:rPr>
          <w:rFonts w:asciiTheme="minorEastAsia" w:hAnsiTheme="minorEastAsia" w:hint="eastAsia"/>
        </w:rPr>
        <w:t>，从一开始，其关注的焦点就不离哲学和思想史。《僭越序言》虽然仅仅是一篇巴塔耶的评论，但同时也可看作对西方现代性问</w:t>
      </w:r>
      <w:r w:rsidR="00570DE3">
        <w:rPr>
          <w:rFonts w:asciiTheme="minorEastAsia" w:hAnsiTheme="minorEastAsia" w:hint="eastAsia"/>
        </w:rPr>
        <w:lastRenderedPageBreak/>
        <w:t>题的一个具体</w:t>
      </w:r>
      <w:r w:rsidR="00861814">
        <w:rPr>
          <w:rFonts w:asciiTheme="minorEastAsia" w:hAnsiTheme="minorEastAsia" w:hint="eastAsia"/>
        </w:rPr>
        <w:t>而微的诊断，对</w:t>
      </w:r>
      <w:r w:rsidR="006E0470">
        <w:rPr>
          <w:rFonts w:asciiTheme="minorEastAsia" w:hAnsiTheme="minorEastAsia" w:hint="eastAsia"/>
        </w:rPr>
        <w:t>现代</w:t>
      </w:r>
      <w:r w:rsidR="00861814">
        <w:rPr>
          <w:rFonts w:asciiTheme="minorEastAsia" w:hAnsiTheme="minorEastAsia" w:hint="eastAsia"/>
        </w:rPr>
        <w:t>西方哲学重心发生转移、语言经历嬗变</w:t>
      </w:r>
      <w:r w:rsidR="00F67260">
        <w:rPr>
          <w:rFonts w:asciiTheme="minorEastAsia" w:hAnsiTheme="minorEastAsia" w:hint="eastAsia"/>
        </w:rPr>
        <w:t>过程</w:t>
      </w:r>
      <w:r w:rsidR="00861814">
        <w:rPr>
          <w:rFonts w:asciiTheme="minorEastAsia" w:hAnsiTheme="minorEastAsia" w:hint="eastAsia"/>
        </w:rPr>
        <w:t>的</w:t>
      </w:r>
      <w:r w:rsidR="006E0470">
        <w:rPr>
          <w:rFonts w:asciiTheme="minorEastAsia" w:hAnsiTheme="minorEastAsia" w:hint="eastAsia"/>
        </w:rPr>
        <w:t>敏感发现</w:t>
      </w:r>
      <w:r w:rsidR="00861814">
        <w:rPr>
          <w:rFonts w:asciiTheme="minorEastAsia" w:hAnsiTheme="minorEastAsia" w:hint="eastAsia"/>
        </w:rPr>
        <w:t>和</w:t>
      </w:r>
      <w:r w:rsidR="00F67260">
        <w:rPr>
          <w:rFonts w:asciiTheme="minorEastAsia" w:hAnsiTheme="minorEastAsia" w:hint="eastAsia"/>
        </w:rPr>
        <w:t>明确</w:t>
      </w:r>
      <w:r w:rsidR="00861814">
        <w:rPr>
          <w:rFonts w:asciiTheme="minorEastAsia" w:hAnsiTheme="minorEastAsia" w:hint="eastAsia"/>
        </w:rPr>
        <w:t>揭示。</w:t>
      </w:r>
      <w:r>
        <w:rPr>
          <w:rFonts w:asciiTheme="minorEastAsia" w:hAnsiTheme="minorEastAsia" w:hint="eastAsia"/>
        </w:rPr>
        <w:t>通过对全篇思想的仔细解读，我们至少可以进一步明了</w:t>
      </w:r>
      <w:r w:rsidR="00570DE3">
        <w:rPr>
          <w:rFonts w:asciiTheme="minorEastAsia" w:hAnsiTheme="minorEastAsia" w:hint="eastAsia"/>
        </w:rPr>
        <w:t>，福</w:t>
      </w:r>
      <w:proofErr w:type="gramStart"/>
      <w:r w:rsidR="00570DE3">
        <w:rPr>
          <w:rFonts w:asciiTheme="minorEastAsia" w:hAnsiTheme="minorEastAsia" w:hint="eastAsia"/>
        </w:rPr>
        <w:t>柯</w:t>
      </w:r>
      <w:proofErr w:type="gramEnd"/>
      <w:r w:rsidR="00570DE3">
        <w:rPr>
          <w:rFonts w:asciiTheme="minorEastAsia" w:hAnsiTheme="minorEastAsia" w:hint="eastAsia"/>
        </w:rPr>
        <w:t>的思想在何种意义上是属于后现代的、或者现代之后，抑或后期现代。</w:t>
      </w:r>
    </w:p>
    <w:p w14:paraId="01BD3F2E" w14:textId="77777777" w:rsidR="00EB1789" w:rsidRDefault="00EB1789" w:rsidP="00906ECC">
      <w:pPr>
        <w:ind w:firstLineChars="200" w:firstLine="420"/>
        <w:rPr>
          <w:rFonts w:asciiTheme="minorEastAsia" w:hAnsiTheme="minorEastAsia"/>
        </w:rPr>
      </w:pPr>
    </w:p>
    <w:p w14:paraId="542D6B9A" w14:textId="77777777" w:rsidR="00EB1789" w:rsidRDefault="00EB1789" w:rsidP="00906ECC">
      <w:pPr>
        <w:ind w:firstLineChars="200" w:firstLine="420"/>
        <w:rPr>
          <w:rFonts w:asciiTheme="minorEastAsia" w:hAnsiTheme="minorEastAsia"/>
        </w:rPr>
      </w:pPr>
    </w:p>
    <w:p w14:paraId="6D85CD02" w14:textId="77777777" w:rsidR="00EB1789" w:rsidRPr="00906ECC" w:rsidRDefault="00EB1789" w:rsidP="00906ECC">
      <w:pPr>
        <w:ind w:firstLineChars="200" w:firstLine="420"/>
        <w:rPr>
          <w:rFonts w:asciiTheme="minorEastAsia" w:hAnsiTheme="minorEastAsia"/>
        </w:rPr>
      </w:pPr>
    </w:p>
    <w:sectPr w:rsidR="00EB1789" w:rsidRPr="00906ECC" w:rsidSect="0056608A">
      <w:footerReference w:type="default" r:id="rId7"/>
      <w:endnotePr>
        <w:numFmt w:val="decimalEnclosedCircleChinese"/>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2C9E6" w14:textId="77777777" w:rsidR="00BB578B" w:rsidRDefault="00BB578B" w:rsidP="00171915">
      <w:r>
        <w:separator/>
      </w:r>
    </w:p>
  </w:endnote>
  <w:endnote w:type="continuationSeparator" w:id="0">
    <w:p w14:paraId="6B0F8741" w14:textId="77777777" w:rsidR="00BB578B" w:rsidRDefault="00BB578B" w:rsidP="00171915">
      <w:r>
        <w:continuationSeparator/>
      </w:r>
    </w:p>
  </w:endnote>
  <w:endnote w:id="1">
    <w:p w14:paraId="24272D9A" w14:textId="77777777" w:rsidR="00B35795" w:rsidRPr="00B35795" w:rsidRDefault="00B35795">
      <w:pPr>
        <w:pStyle w:val="a7"/>
      </w:pPr>
      <w:r>
        <w:rPr>
          <w:rStyle w:val="a9"/>
        </w:rPr>
        <w:endnoteRef/>
      </w:r>
      <w:r>
        <w:t xml:space="preserve"> </w:t>
      </w:r>
      <w:r>
        <w:rPr>
          <w:rFonts w:hint="eastAsia"/>
        </w:rPr>
        <w:t>加里·</w:t>
      </w:r>
      <w:r w:rsidR="00774E41">
        <w:rPr>
          <w:rFonts w:hint="eastAsia"/>
        </w:rPr>
        <w:t>古廷著：《福柯》，王育平译，南京：译林出版社，</w:t>
      </w:r>
      <w:r w:rsidR="00774E41">
        <w:rPr>
          <w:rFonts w:hint="eastAsia"/>
        </w:rPr>
        <w:t>2010</w:t>
      </w:r>
      <w:r w:rsidR="00774E41">
        <w:rPr>
          <w:rFonts w:hint="eastAsia"/>
        </w:rPr>
        <w:t>年</w:t>
      </w:r>
      <w:r w:rsidR="00774E41">
        <w:rPr>
          <w:rFonts w:hint="eastAsia"/>
        </w:rPr>
        <w:t>8</w:t>
      </w:r>
      <w:r w:rsidR="00774E41">
        <w:rPr>
          <w:rFonts w:hint="eastAsia"/>
        </w:rPr>
        <w:t>月，第</w:t>
      </w:r>
      <w:r w:rsidR="00774E41">
        <w:rPr>
          <w:rFonts w:hint="eastAsia"/>
        </w:rPr>
        <w:t>17</w:t>
      </w:r>
      <w:r w:rsidR="00774E41">
        <w:rPr>
          <w:rFonts w:hint="eastAsia"/>
        </w:rPr>
        <w:t>页。本书为中英对照本，</w:t>
      </w:r>
      <w:r w:rsidR="007865D4">
        <w:rPr>
          <w:rFonts w:hint="eastAsia"/>
        </w:rPr>
        <w:t>后附</w:t>
      </w:r>
      <w:r w:rsidR="00774E41">
        <w:rPr>
          <w:rFonts w:hint="eastAsia"/>
        </w:rPr>
        <w:t>英文部分见</w:t>
      </w:r>
      <w:r w:rsidR="00774E41">
        <w:rPr>
          <w:rFonts w:hint="eastAsia"/>
        </w:rPr>
        <w:t>Gary Gutting</w:t>
      </w:r>
      <w:r w:rsidR="007865D4">
        <w:rPr>
          <w:rFonts w:hint="eastAsia"/>
        </w:rPr>
        <w:t xml:space="preserve">, </w:t>
      </w:r>
      <w:r w:rsidR="00774E41" w:rsidRPr="007865D4">
        <w:rPr>
          <w:rFonts w:hint="eastAsia"/>
          <w:i/>
        </w:rPr>
        <w:t>Foucault</w:t>
      </w:r>
      <w:r w:rsidR="007865D4" w:rsidRPr="007865D4">
        <w:rPr>
          <w:rFonts w:hint="eastAsia"/>
          <w:i/>
        </w:rPr>
        <w:t>: A Very Short Introduction</w:t>
      </w:r>
      <w:r w:rsidR="007865D4">
        <w:rPr>
          <w:rFonts w:hint="eastAsia"/>
        </w:rPr>
        <w:t xml:space="preserve">, </w:t>
      </w:r>
      <w:r w:rsidR="00774E41">
        <w:rPr>
          <w:rFonts w:hint="eastAsia"/>
        </w:rPr>
        <w:t>P15.</w:t>
      </w:r>
    </w:p>
  </w:endnote>
  <w:endnote w:id="2">
    <w:p w14:paraId="0E0D4451" w14:textId="77777777" w:rsidR="00B94829" w:rsidRPr="00B94829" w:rsidRDefault="00B94829">
      <w:pPr>
        <w:pStyle w:val="a7"/>
      </w:pPr>
      <w:r>
        <w:rPr>
          <w:rStyle w:val="a9"/>
        </w:rPr>
        <w:endnoteRef/>
      </w:r>
      <w:r>
        <w:t xml:space="preserve"> </w:t>
      </w:r>
      <w:r w:rsidR="005152FE">
        <w:rPr>
          <w:rFonts w:hint="eastAsia"/>
        </w:rPr>
        <w:t>福</w:t>
      </w:r>
      <w:r w:rsidR="005152FE">
        <w:rPr>
          <w:rFonts w:hint="eastAsia"/>
        </w:rPr>
        <w:t>柯：《何为启蒙》，</w:t>
      </w:r>
      <w:r w:rsidR="000C67DD">
        <w:rPr>
          <w:rFonts w:hint="eastAsia"/>
        </w:rPr>
        <w:t>顾嘉琛译，</w:t>
      </w:r>
      <w:r w:rsidR="00AB32A4">
        <w:rPr>
          <w:rFonts w:hint="eastAsia"/>
        </w:rPr>
        <w:t>参</w:t>
      </w:r>
      <w:r w:rsidR="005152FE">
        <w:rPr>
          <w:rFonts w:hint="eastAsia"/>
        </w:rPr>
        <w:t>见</w:t>
      </w:r>
      <w:r>
        <w:rPr>
          <w:rFonts w:hint="eastAsia"/>
        </w:rPr>
        <w:t>杜小真编</w:t>
      </w:r>
      <w:r w:rsidR="00AB32A4">
        <w:rPr>
          <w:rFonts w:hint="eastAsia"/>
        </w:rPr>
        <w:t>选</w:t>
      </w:r>
      <w:r>
        <w:rPr>
          <w:rFonts w:hint="eastAsia"/>
        </w:rPr>
        <w:t>：《福柯集》，上海远东出版社，</w:t>
      </w:r>
      <w:r w:rsidR="00AB32A4">
        <w:rPr>
          <w:rFonts w:hint="eastAsia"/>
        </w:rPr>
        <w:t>1998</w:t>
      </w:r>
      <w:r>
        <w:rPr>
          <w:rFonts w:hint="eastAsia"/>
        </w:rPr>
        <w:t>年</w:t>
      </w:r>
      <w:r w:rsidR="00AB32A4">
        <w:rPr>
          <w:rFonts w:hint="eastAsia"/>
        </w:rPr>
        <w:t>12</w:t>
      </w:r>
      <w:r w:rsidR="00AB32A4">
        <w:rPr>
          <w:rFonts w:hint="eastAsia"/>
        </w:rPr>
        <w:t>月，第</w:t>
      </w:r>
      <w:r w:rsidR="00AB32A4">
        <w:rPr>
          <w:rFonts w:hint="eastAsia"/>
        </w:rPr>
        <w:t>54</w:t>
      </w:r>
      <w:r w:rsidR="005A2FF4">
        <w:rPr>
          <w:rFonts w:hint="eastAsia"/>
        </w:rPr>
        <w:t>0</w:t>
      </w:r>
      <w:r w:rsidR="00F31358">
        <w:rPr>
          <w:rFonts w:hint="eastAsia"/>
        </w:rPr>
        <w:t>-542</w:t>
      </w:r>
      <w:r w:rsidR="00AB32A4">
        <w:rPr>
          <w:rFonts w:hint="eastAsia"/>
        </w:rPr>
        <w:t>页</w:t>
      </w:r>
      <w:r>
        <w:rPr>
          <w:rFonts w:hint="eastAsia"/>
        </w:rPr>
        <w:t>。</w:t>
      </w:r>
    </w:p>
  </w:endnote>
  <w:endnote w:id="3">
    <w:p w14:paraId="2E0282F6" w14:textId="77777777" w:rsidR="00F15B23" w:rsidRDefault="00F15B23">
      <w:pPr>
        <w:pStyle w:val="a7"/>
      </w:pPr>
      <w:r>
        <w:rPr>
          <w:rStyle w:val="a9"/>
        </w:rPr>
        <w:endnoteRef/>
      </w:r>
      <w:r>
        <w:t xml:space="preserve"> </w:t>
      </w:r>
      <w:r>
        <w:rPr>
          <w:rFonts w:hint="eastAsia"/>
        </w:rPr>
        <w:t>关于“</w:t>
      </w:r>
      <w:r>
        <w:rPr>
          <w:rFonts w:hint="eastAsia"/>
        </w:rPr>
        <w:t>sexuality</w:t>
      </w:r>
      <w:r>
        <w:rPr>
          <w:rFonts w:hint="eastAsia"/>
        </w:rPr>
        <w:t>”，中文有各种不同的译法，分别有“性经验”、“性意识”、“性态”等。请分别参见佘碧平的“译后记”，见福柯著：《性经验史》（增订版），佘壁平译，上海：上海世纪出版集团，</w:t>
      </w:r>
      <w:r>
        <w:rPr>
          <w:rFonts w:hint="eastAsia"/>
        </w:rPr>
        <w:t>2005</w:t>
      </w:r>
      <w:r>
        <w:rPr>
          <w:rFonts w:hint="eastAsia"/>
        </w:rPr>
        <w:t>年</w:t>
      </w:r>
      <w:r>
        <w:rPr>
          <w:rFonts w:hint="eastAsia"/>
        </w:rPr>
        <w:t>9</w:t>
      </w:r>
      <w:r>
        <w:rPr>
          <w:rFonts w:hint="eastAsia"/>
        </w:rPr>
        <w:t>月，第</w:t>
      </w:r>
      <w:r>
        <w:rPr>
          <w:rFonts w:hint="eastAsia"/>
        </w:rPr>
        <w:t>508-509</w:t>
      </w:r>
      <w:r>
        <w:rPr>
          <w:rFonts w:hint="eastAsia"/>
        </w:rPr>
        <w:t>页；迪迪埃·埃里蓬（</w:t>
      </w:r>
      <w:r>
        <w:rPr>
          <w:rFonts w:hint="eastAsia"/>
        </w:rPr>
        <w:t xml:space="preserve">Didier </w:t>
      </w:r>
      <w:r>
        <w:rPr>
          <w:rFonts w:hint="eastAsia"/>
        </w:rPr>
        <w:t>Eribon</w:t>
      </w:r>
      <w:r>
        <w:rPr>
          <w:rFonts w:hint="eastAsia"/>
        </w:rPr>
        <w:t>）著：《米歇尔·福柯传》，谢强、马月译，上海：上海人民出版社，</w:t>
      </w:r>
      <w:r>
        <w:rPr>
          <w:rFonts w:hint="eastAsia"/>
        </w:rPr>
        <w:t>2017</w:t>
      </w:r>
      <w:r>
        <w:rPr>
          <w:rFonts w:hint="eastAsia"/>
        </w:rPr>
        <w:t>年</w:t>
      </w:r>
      <w:r>
        <w:rPr>
          <w:rFonts w:hint="eastAsia"/>
        </w:rPr>
        <w:t>6</w:t>
      </w:r>
      <w:r>
        <w:rPr>
          <w:rFonts w:hint="eastAsia"/>
        </w:rPr>
        <w:t>月，第</w:t>
      </w:r>
      <w:r>
        <w:rPr>
          <w:rFonts w:hint="eastAsia"/>
        </w:rPr>
        <w:t>187</w:t>
      </w:r>
      <w:r>
        <w:rPr>
          <w:rFonts w:hint="eastAsia"/>
        </w:rPr>
        <w:t>页；马克·</w:t>
      </w:r>
      <w:r>
        <w:rPr>
          <w:rFonts w:hint="eastAsia"/>
        </w:rPr>
        <w:t xml:space="preserve">G. E. </w:t>
      </w:r>
      <w:r>
        <w:rPr>
          <w:rFonts w:hint="eastAsia"/>
        </w:rPr>
        <w:t>凯利（</w:t>
      </w:r>
      <w:r>
        <w:rPr>
          <w:rFonts w:hint="eastAsia"/>
        </w:rPr>
        <w:t>Mark G. E. Kelly</w:t>
      </w:r>
      <w:r>
        <w:rPr>
          <w:rFonts w:hint="eastAsia"/>
        </w:rPr>
        <w:t>）著：《导读福柯〈性史（第一卷）：认知意志〉》，王佳鹏译，重庆：重庆大学出版社，</w:t>
      </w:r>
      <w:r>
        <w:rPr>
          <w:rFonts w:hint="eastAsia"/>
        </w:rPr>
        <w:t>2016</w:t>
      </w:r>
      <w:r>
        <w:rPr>
          <w:rFonts w:hint="eastAsia"/>
        </w:rPr>
        <w:t>年</w:t>
      </w:r>
      <w:r>
        <w:rPr>
          <w:rFonts w:hint="eastAsia"/>
        </w:rPr>
        <w:t>7</w:t>
      </w:r>
      <w:r>
        <w:rPr>
          <w:rFonts w:hint="eastAsia"/>
        </w:rPr>
        <w:t>月，第</w:t>
      </w:r>
      <w:r>
        <w:rPr>
          <w:rFonts w:hint="eastAsia"/>
        </w:rPr>
        <w:t>2</w:t>
      </w:r>
      <w:r>
        <w:rPr>
          <w:rFonts w:hint="eastAsia"/>
        </w:rPr>
        <w:t>页。后两种译法并不始终如一，而主要是用来与“</w:t>
      </w:r>
      <w:r>
        <w:rPr>
          <w:rFonts w:hint="eastAsia"/>
        </w:rPr>
        <w:t>sex</w:t>
      </w:r>
      <w:r>
        <w:rPr>
          <w:rFonts w:hint="eastAsia"/>
        </w:rPr>
        <w:t>（性）”相区别。根据上下文联系，郭军偶然也将“</w:t>
      </w:r>
      <w:r>
        <w:rPr>
          <w:rFonts w:hint="eastAsia"/>
        </w:rPr>
        <w:t>sexuality</w:t>
      </w:r>
      <w:r>
        <w:rPr>
          <w:rFonts w:hint="eastAsia"/>
        </w:rPr>
        <w:t>”译为“性论”，参见福</w:t>
      </w:r>
      <w:r>
        <w:rPr>
          <w:rFonts w:hint="eastAsia"/>
        </w:rPr>
        <w:t>柯：《僭越序言》，</w:t>
      </w:r>
      <w:r w:rsidR="00110494">
        <w:rPr>
          <w:rFonts w:hint="eastAsia"/>
        </w:rPr>
        <w:t>郭军译，</w:t>
      </w:r>
      <w:r>
        <w:rPr>
          <w:rFonts w:hint="eastAsia"/>
        </w:rPr>
        <w:t>见汪民安编：《声名狼藉者的生活：福柯文选Ⅰ》，北京：北京大学出版社，</w:t>
      </w:r>
      <w:r>
        <w:rPr>
          <w:rFonts w:hint="eastAsia"/>
        </w:rPr>
        <w:t>2016</w:t>
      </w:r>
      <w:r>
        <w:rPr>
          <w:rFonts w:hint="eastAsia"/>
        </w:rPr>
        <w:t>年</w:t>
      </w:r>
      <w:r>
        <w:rPr>
          <w:rFonts w:hint="eastAsia"/>
        </w:rPr>
        <w:t>1</w:t>
      </w:r>
      <w:r>
        <w:rPr>
          <w:rFonts w:hint="eastAsia"/>
        </w:rPr>
        <w:t>月，第</w:t>
      </w:r>
      <w:r>
        <w:rPr>
          <w:rFonts w:hint="eastAsia"/>
        </w:rPr>
        <w:t>43</w:t>
      </w:r>
      <w:r>
        <w:rPr>
          <w:rFonts w:hint="eastAsia"/>
        </w:rPr>
        <w:t>页。福柯在《僭越序言》中几乎通篇使用的都是“</w:t>
      </w:r>
      <w:r>
        <w:rPr>
          <w:rFonts w:hint="eastAsia"/>
        </w:rPr>
        <w:t>sexuality</w:t>
      </w:r>
      <w:r>
        <w:rPr>
          <w:rFonts w:hint="eastAsia"/>
        </w:rPr>
        <w:t>”。本文将根据具体语境选择对译为“性”或“性论”。</w:t>
      </w:r>
    </w:p>
  </w:endnote>
  <w:endnote w:id="4">
    <w:p w14:paraId="3166DF4D" w14:textId="77777777" w:rsidR="00F15B23" w:rsidRDefault="00F15B23">
      <w:pPr>
        <w:pStyle w:val="a7"/>
      </w:pPr>
      <w:r>
        <w:rPr>
          <w:rStyle w:val="a9"/>
        </w:rPr>
        <w:endnoteRef/>
      </w:r>
      <w:r>
        <w:t xml:space="preserve"> </w:t>
      </w:r>
      <w:r>
        <w:rPr>
          <w:rFonts w:hint="eastAsia"/>
        </w:rPr>
        <w:t>Michel Foucault,</w:t>
      </w:r>
      <w:r w:rsidR="003B285A">
        <w:rPr>
          <w:rFonts w:hint="eastAsia"/>
        </w:rPr>
        <w:t xml:space="preserve"> </w:t>
      </w:r>
      <w:r w:rsidRPr="00A700A8">
        <w:rPr>
          <w:rFonts w:hint="eastAsia"/>
          <w:i/>
        </w:rPr>
        <w:t>A Preface to Transgression</w:t>
      </w:r>
      <w:r>
        <w:rPr>
          <w:rFonts w:hint="eastAsia"/>
        </w:rPr>
        <w:t xml:space="preserve">, Donald F. Bouchard and Sherry Simon, trans., in James D. </w:t>
      </w:r>
      <w:r>
        <w:rPr>
          <w:rFonts w:hint="eastAsia"/>
        </w:rPr>
        <w:t xml:space="preserve">Faubion, ed., </w:t>
      </w:r>
      <w:r w:rsidRPr="00A700A8">
        <w:rPr>
          <w:rFonts w:hint="eastAsia"/>
          <w:i/>
        </w:rPr>
        <w:t>Aesthetics, Method, and Epistemology</w:t>
      </w:r>
      <w:r>
        <w:rPr>
          <w:rFonts w:hint="eastAsia"/>
        </w:rPr>
        <w:t>, New York: The New Press, 1998, Pp69-70.</w:t>
      </w:r>
      <w:r w:rsidR="00F364A2">
        <w:rPr>
          <w:rFonts w:hint="eastAsia"/>
        </w:rPr>
        <w:t xml:space="preserve">  </w:t>
      </w:r>
      <w:r w:rsidR="009669B0">
        <w:rPr>
          <w:rFonts w:hint="eastAsia"/>
        </w:rPr>
        <w:t>本文写作主要依据该篇英译。</w:t>
      </w:r>
      <w:r w:rsidR="00F364A2">
        <w:rPr>
          <w:rFonts w:hint="eastAsia"/>
        </w:rPr>
        <w:t>以下凡出自该篇的引文，只随文在括号中注明页码</w:t>
      </w:r>
      <w:r w:rsidR="009669B0">
        <w:rPr>
          <w:rFonts w:hint="eastAsia"/>
        </w:rPr>
        <w:t>，不再另加注释</w:t>
      </w:r>
      <w:r w:rsidR="00F364A2">
        <w:rPr>
          <w:rFonts w:hint="eastAsia"/>
        </w:rPr>
        <w:t>。</w:t>
      </w:r>
    </w:p>
  </w:endnote>
  <w:endnote w:id="5">
    <w:p w14:paraId="52914ED5" w14:textId="77777777" w:rsidR="00F15B23" w:rsidRDefault="00F15B23">
      <w:pPr>
        <w:pStyle w:val="a7"/>
      </w:pPr>
      <w:r>
        <w:rPr>
          <w:rStyle w:val="a9"/>
        </w:rPr>
        <w:endnoteRef/>
      </w:r>
      <w:r>
        <w:t xml:space="preserve"> </w:t>
      </w:r>
      <w:r>
        <w:rPr>
          <w:rFonts w:hint="eastAsia"/>
        </w:rPr>
        <w:t>仅就翻译而言，僭越并不是</w:t>
      </w:r>
      <w:r>
        <w:rPr>
          <w:rFonts w:hint="eastAsia"/>
        </w:rPr>
        <w:t>transgression</w:t>
      </w:r>
      <w:r>
        <w:rPr>
          <w:rFonts w:hint="eastAsia"/>
        </w:rPr>
        <w:t>唯一的汉语对译，比如有译者分别将福</w:t>
      </w:r>
      <w:r>
        <w:rPr>
          <w:rFonts w:hint="eastAsia"/>
        </w:rPr>
        <w:t>柯的这篇论巴塔耶之文的题目译为《违抗的序言》和《写在越界之前》，参见迪迪埃·埃里蓬著：《米歇尔·福柯传》，谢强、马月译，上海：上海人民出版社，</w:t>
      </w:r>
      <w:r>
        <w:rPr>
          <w:rFonts w:hint="eastAsia"/>
        </w:rPr>
        <w:t>2017</w:t>
      </w:r>
      <w:r>
        <w:rPr>
          <w:rFonts w:hint="eastAsia"/>
        </w:rPr>
        <w:t>年</w:t>
      </w:r>
      <w:r>
        <w:rPr>
          <w:rFonts w:hint="eastAsia"/>
        </w:rPr>
        <w:t>6</w:t>
      </w:r>
      <w:r>
        <w:rPr>
          <w:rFonts w:hint="eastAsia"/>
        </w:rPr>
        <w:t>月，第</w:t>
      </w:r>
      <w:r>
        <w:rPr>
          <w:rFonts w:hint="eastAsia"/>
        </w:rPr>
        <w:t>186</w:t>
      </w:r>
      <w:r w:rsidR="005719F1">
        <w:rPr>
          <w:rFonts w:hint="eastAsia"/>
        </w:rPr>
        <w:t>页；加里·古廷</w:t>
      </w:r>
      <w:r>
        <w:rPr>
          <w:rFonts w:hint="eastAsia"/>
        </w:rPr>
        <w:t>著：《福柯》，王育平译，南京：译林出版社，</w:t>
      </w:r>
      <w:r>
        <w:rPr>
          <w:rFonts w:hint="eastAsia"/>
        </w:rPr>
        <w:t>2010</w:t>
      </w:r>
      <w:r>
        <w:rPr>
          <w:rFonts w:hint="eastAsia"/>
        </w:rPr>
        <w:t>年</w:t>
      </w:r>
      <w:r>
        <w:rPr>
          <w:rFonts w:hint="eastAsia"/>
        </w:rPr>
        <w:t>8</w:t>
      </w:r>
      <w:r>
        <w:rPr>
          <w:rFonts w:hint="eastAsia"/>
        </w:rPr>
        <w:t>月，第</w:t>
      </w:r>
      <w:r>
        <w:rPr>
          <w:rFonts w:hint="eastAsia"/>
        </w:rPr>
        <w:t>17</w:t>
      </w:r>
      <w:r>
        <w:rPr>
          <w:rFonts w:hint="eastAsia"/>
        </w:rPr>
        <w:t>页。</w:t>
      </w:r>
    </w:p>
  </w:endnote>
  <w:endnote w:id="6">
    <w:p w14:paraId="2B8A349F" w14:textId="77777777" w:rsidR="00F15B23" w:rsidRPr="006C32ED" w:rsidRDefault="00F15B23">
      <w:pPr>
        <w:pStyle w:val="a7"/>
      </w:pPr>
      <w:r>
        <w:rPr>
          <w:rStyle w:val="a9"/>
        </w:rPr>
        <w:endnoteRef/>
      </w:r>
      <w:r>
        <w:t xml:space="preserve"> </w:t>
      </w:r>
      <w:r>
        <w:rPr>
          <w:rFonts w:hint="eastAsia"/>
        </w:rPr>
        <w:t>这大概也是本雅明（</w:t>
      </w:r>
      <w:r>
        <w:rPr>
          <w:rFonts w:hint="eastAsia"/>
        </w:rPr>
        <w:t>Walter Benjamin,1892-1940</w:t>
      </w:r>
      <w:r>
        <w:rPr>
          <w:rFonts w:hint="eastAsia"/>
        </w:rPr>
        <w:t>）意义上的废墟。</w:t>
      </w:r>
    </w:p>
  </w:endnote>
  <w:endnote w:id="7">
    <w:p w14:paraId="7011792C" w14:textId="77777777" w:rsidR="00F15B23" w:rsidRDefault="00F15B23">
      <w:pPr>
        <w:pStyle w:val="a7"/>
      </w:pPr>
      <w:r>
        <w:rPr>
          <w:rStyle w:val="a9"/>
        </w:rPr>
        <w:endnoteRef/>
      </w:r>
      <w:r>
        <w:t xml:space="preserve"> </w:t>
      </w:r>
      <w:r w:rsidR="00CD2F21">
        <w:rPr>
          <w:rFonts w:hint="eastAsia"/>
        </w:rPr>
        <w:t xml:space="preserve">Michel Foucault, </w:t>
      </w:r>
      <w:r w:rsidR="00CD2F21" w:rsidRPr="00A700A8">
        <w:rPr>
          <w:rFonts w:hint="eastAsia"/>
          <w:i/>
        </w:rPr>
        <w:t>A Preface to Transgression</w:t>
      </w:r>
      <w:r w:rsidR="00CD2F21">
        <w:rPr>
          <w:rFonts w:hint="eastAsia"/>
        </w:rPr>
        <w:t xml:space="preserve">, Donald F. Bouchard and Sherry Simon, trans., in James D. </w:t>
      </w:r>
      <w:r w:rsidR="00CD2F21">
        <w:rPr>
          <w:rFonts w:hint="eastAsia"/>
        </w:rPr>
        <w:t xml:space="preserve">Faubion, ed., </w:t>
      </w:r>
      <w:r w:rsidR="00CD2F21" w:rsidRPr="00A700A8">
        <w:rPr>
          <w:rFonts w:hint="eastAsia"/>
          <w:i/>
        </w:rPr>
        <w:t>Aesthetics, Method, and Epistemology</w:t>
      </w:r>
      <w:r w:rsidR="00CD2F21">
        <w:rPr>
          <w:rFonts w:hint="eastAsia"/>
        </w:rPr>
        <w:t xml:space="preserve">, New York: The New Press, 1998, </w:t>
      </w:r>
      <w:r w:rsidR="00E61FF9">
        <w:rPr>
          <w:rFonts w:hint="eastAsia"/>
        </w:rPr>
        <w:t>P</w:t>
      </w:r>
      <w:r w:rsidR="00CD2F21">
        <w:rPr>
          <w:rFonts w:hint="eastAsia"/>
        </w:rPr>
        <w:t>p</w:t>
      </w:r>
      <w:r>
        <w:rPr>
          <w:rFonts w:hint="eastAsia"/>
        </w:rPr>
        <w:t xml:space="preserve">74-75. </w:t>
      </w:r>
      <w:r>
        <w:rPr>
          <w:rFonts w:hint="eastAsia"/>
        </w:rPr>
        <w:t>“</w:t>
      </w:r>
      <w:r>
        <w:rPr>
          <w:rFonts w:hint="eastAsia"/>
        </w:rPr>
        <w:t>contestation</w:t>
      </w:r>
      <w:r>
        <w:rPr>
          <w:rFonts w:hint="eastAsia"/>
        </w:rPr>
        <w:t>”既可以译成“争议”亦可译成“主张”，或许在此两种意思兼有，如同领土争议，常常因为主张不同的领土疆界而起。这也有助于理解此处所说的“争议是将</w:t>
      </w:r>
      <w:r>
        <w:rPr>
          <w:rFonts w:hint="eastAsia"/>
        </w:rPr>
        <w:t>XXXX</w:t>
      </w:r>
      <w:r>
        <w:rPr>
          <w:rFonts w:hint="eastAsia"/>
        </w:rPr>
        <w:t>带至界限之处的举动”，以及“存在实现它的界限，而界限定义存在”。</w:t>
      </w:r>
    </w:p>
  </w:endnote>
  <w:endnote w:id="8">
    <w:p w14:paraId="69627CC6" w14:textId="77777777" w:rsidR="00F15B23" w:rsidRDefault="00F15B23">
      <w:pPr>
        <w:pStyle w:val="a7"/>
      </w:pPr>
      <w:r>
        <w:rPr>
          <w:rStyle w:val="a9"/>
        </w:rPr>
        <w:endnoteRef/>
      </w:r>
      <w:r>
        <w:t xml:space="preserve"> </w:t>
      </w:r>
      <w:r>
        <w:rPr>
          <w:rFonts w:hint="eastAsia"/>
        </w:rPr>
        <w:t xml:space="preserve">Ibid. Pp76-77. </w:t>
      </w:r>
      <w:r>
        <w:rPr>
          <w:rFonts w:hint="eastAsia"/>
        </w:rPr>
        <w:t>《瑞斯丁娜》和《于丽埃特》是萨德的两部分别以女主人公命名的小说。</w:t>
      </w:r>
    </w:p>
  </w:endnote>
  <w:endnote w:id="9">
    <w:p w14:paraId="0259B870" w14:textId="77777777" w:rsidR="00F15B23" w:rsidRDefault="00F15B23">
      <w:pPr>
        <w:pStyle w:val="a7"/>
      </w:pPr>
      <w:r>
        <w:rPr>
          <w:rStyle w:val="a9"/>
        </w:rPr>
        <w:endnoteRef/>
      </w:r>
      <w:r>
        <w:t xml:space="preserve"> </w:t>
      </w:r>
      <w:r>
        <w:rPr>
          <w:rFonts w:hint="eastAsia"/>
        </w:rPr>
        <w:t xml:space="preserve">Ibid. P79. </w:t>
      </w:r>
      <w:r>
        <w:rPr>
          <w:rFonts w:hint="eastAsia"/>
        </w:rPr>
        <w:t>据福</w:t>
      </w:r>
      <w:r>
        <w:rPr>
          <w:rFonts w:hint="eastAsia"/>
        </w:rPr>
        <w:t>柯原注，巴塔耶作品的引文引自《内在经验》第二部分“折磨”。</w:t>
      </w:r>
      <w:r>
        <w:rPr>
          <w:rFonts w:hint="eastAsia"/>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350209"/>
      <w:docPartObj>
        <w:docPartGallery w:val="Page Numbers (Bottom of Page)"/>
        <w:docPartUnique/>
      </w:docPartObj>
    </w:sdtPr>
    <w:sdtEndPr/>
    <w:sdtContent>
      <w:p w14:paraId="68097B8C" w14:textId="77777777" w:rsidR="00F15B23" w:rsidRDefault="00BB578B">
        <w:pPr>
          <w:pStyle w:val="a5"/>
          <w:jc w:val="right"/>
        </w:pPr>
        <w:r>
          <w:fldChar w:fldCharType="begin"/>
        </w:r>
        <w:r>
          <w:instrText xml:space="preserve"> PAGE   \* MERGEFORMAT </w:instrText>
        </w:r>
        <w:r>
          <w:fldChar w:fldCharType="separate"/>
        </w:r>
        <w:r w:rsidR="00F23414" w:rsidRPr="00F23414">
          <w:rPr>
            <w:noProof/>
            <w:lang w:val="zh-CN"/>
          </w:rPr>
          <w:t>1</w:t>
        </w:r>
        <w:r>
          <w:rPr>
            <w:noProof/>
            <w:lang w:val="zh-CN"/>
          </w:rPr>
          <w:fldChar w:fldCharType="end"/>
        </w:r>
      </w:p>
    </w:sdtContent>
  </w:sdt>
  <w:p w14:paraId="4ED59827" w14:textId="77777777" w:rsidR="00F15B23" w:rsidRDefault="00F15B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8443E" w14:textId="77777777" w:rsidR="00BB578B" w:rsidRDefault="00BB578B" w:rsidP="00171915">
      <w:r>
        <w:separator/>
      </w:r>
    </w:p>
  </w:footnote>
  <w:footnote w:type="continuationSeparator" w:id="0">
    <w:p w14:paraId="24B20486" w14:textId="77777777" w:rsidR="00BB578B" w:rsidRDefault="00BB578B" w:rsidP="00171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EnclosedCircleChinese"/>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1915"/>
    <w:rsid w:val="00000339"/>
    <w:rsid w:val="00000806"/>
    <w:rsid w:val="00001069"/>
    <w:rsid w:val="000029E8"/>
    <w:rsid w:val="00002CAB"/>
    <w:rsid w:val="0000386E"/>
    <w:rsid w:val="0000412D"/>
    <w:rsid w:val="00012570"/>
    <w:rsid w:val="000141BB"/>
    <w:rsid w:val="0002192F"/>
    <w:rsid w:val="00023362"/>
    <w:rsid w:val="00024EF9"/>
    <w:rsid w:val="00026446"/>
    <w:rsid w:val="00031810"/>
    <w:rsid w:val="0003563A"/>
    <w:rsid w:val="00035CD6"/>
    <w:rsid w:val="00037125"/>
    <w:rsid w:val="000415A0"/>
    <w:rsid w:val="00051F9B"/>
    <w:rsid w:val="00053D8D"/>
    <w:rsid w:val="00054034"/>
    <w:rsid w:val="0005638F"/>
    <w:rsid w:val="00061535"/>
    <w:rsid w:val="00061653"/>
    <w:rsid w:val="00063B99"/>
    <w:rsid w:val="00064D36"/>
    <w:rsid w:val="0006532E"/>
    <w:rsid w:val="00066C21"/>
    <w:rsid w:val="00067253"/>
    <w:rsid w:val="000673BC"/>
    <w:rsid w:val="000736EF"/>
    <w:rsid w:val="00073966"/>
    <w:rsid w:val="00083191"/>
    <w:rsid w:val="00091DF1"/>
    <w:rsid w:val="000952EE"/>
    <w:rsid w:val="000A36BF"/>
    <w:rsid w:val="000B1EF8"/>
    <w:rsid w:val="000B235B"/>
    <w:rsid w:val="000B2EE8"/>
    <w:rsid w:val="000B34C7"/>
    <w:rsid w:val="000B365E"/>
    <w:rsid w:val="000C67DD"/>
    <w:rsid w:val="000C6882"/>
    <w:rsid w:val="000C6BA7"/>
    <w:rsid w:val="000E0EED"/>
    <w:rsid w:val="000E1178"/>
    <w:rsid w:val="000E1F5F"/>
    <w:rsid w:val="000E2FB4"/>
    <w:rsid w:val="000E3E74"/>
    <w:rsid w:val="000F3DE1"/>
    <w:rsid w:val="000F4657"/>
    <w:rsid w:val="000F59AB"/>
    <w:rsid w:val="000F7B9F"/>
    <w:rsid w:val="001006A7"/>
    <w:rsid w:val="00101998"/>
    <w:rsid w:val="00104F89"/>
    <w:rsid w:val="00106393"/>
    <w:rsid w:val="00110494"/>
    <w:rsid w:val="00112308"/>
    <w:rsid w:val="001148C9"/>
    <w:rsid w:val="0013295F"/>
    <w:rsid w:val="00137B1E"/>
    <w:rsid w:val="001440E3"/>
    <w:rsid w:val="001519C5"/>
    <w:rsid w:val="001542AD"/>
    <w:rsid w:val="00154F75"/>
    <w:rsid w:val="00160731"/>
    <w:rsid w:val="0016285D"/>
    <w:rsid w:val="0017023F"/>
    <w:rsid w:val="0017143E"/>
    <w:rsid w:val="001717BB"/>
    <w:rsid w:val="00171915"/>
    <w:rsid w:val="001720D7"/>
    <w:rsid w:val="00180F58"/>
    <w:rsid w:val="001819AF"/>
    <w:rsid w:val="00181F91"/>
    <w:rsid w:val="00182BE9"/>
    <w:rsid w:val="00183070"/>
    <w:rsid w:val="00184654"/>
    <w:rsid w:val="00185292"/>
    <w:rsid w:val="00185840"/>
    <w:rsid w:val="001906E9"/>
    <w:rsid w:val="00195C1E"/>
    <w:rsid w:val="00195C65"/>
    <w:rsid w:val="001A0682"/>
    <w:rsid w:val="001A1376"/>
    <w:rsid w:val="001A1FD4"/>
    <w:rsid w:val="001A5245"/>
    <w:rsid w:val="001A62AA"/>
    <w:rsid w:val="001A7689"/>
    <w:rsid w:val="001B539B"/>
    <w:rsid w:val="001B552C"/>
    <w:rsid w:val="001B58D2"/>
    <w:rsid w:val="001B719E"/>
    <w:rsid w:val="001C0DFF"/>
    <w:rsid w:val="001C11BC"/>
    <w:rsid w:val="001C1C11"/>
    <w:rsid w:val="001C5EE8"/>
    <w:rsid w:val="001C7BBC"/>
    <w:rsid w:val="001E0F47"/>
    <w:rsid w:val="001E44B8"/>
    <w:rsid w:val="001E44E6"/>
    <w:rsid w:val="001E67CD"/>
    <w:rsid w:val="001F0D41"/>
    <w:rsid w:val="001F76E0"/>
    <w:rsid w:val="00200A70"/>
    <w:rsid w:val="00201D7B"/>
    <w:rsid w:val="00207317"/>
    <w:rsid w:val="00213434"/>
    <w:rsid w:val="00216F9B"/>
    <w:rsid w:val="00220DAD"/>
    <w:rsid w:val="00225408"/>
    <w:rsid w:val="002302C3"/>
    <w:rsid w:val="00231082"/>
    <w:rsid w:val="00232C77"/>
    <w:rsid w:val="00236687"/>
    <w:rsid w:val="00237E38"/>
    <w:rsid w:val="00237F9C"/>
    <w:rsid w:val="002403A2"/>
    <w:rsid w:val="00244B11"/>
    <w:rsid w:val="00245CCB"/>
    <w:rsid w:val="00246112"/>
    <w:rsid w:val="00246A11"/>
    <w:rsid w:val="00254088"/>
    <w:rsid w:val="00257217"/>
    <w:rsid w:val="00260501"/>
    <w:rsid w:val="002624E5"/>
    <w:rsid w:val="00263B5B"/>
    <w:rsid w:val="00270E5F"/>
    <w:rsid w:val="002717A9"/>
    <w:rsid w:val="002756A5"/>
    <w:rsid w:val="0028311A"/>
    <w:rsid w:val="00284415"/>
    <w:rsid w:val="00285744"/>
    <w:rsid w:val="00286254"/>
    <w:rsid w:val="0028686A"/>
    <w:rsid w:val="002869C2"/>
    <w:rsid w:val="00290BCC"/>
    <w:rsid w:val="00290E19"/>
    <w:rsid w:val="00293A27"/>
    <w:rsid w:val="002979B8"/>
    <w:rsid w:val="00297ED4"/>
    <w:rsid w:val="002A03A6"/>
    <w:rsid w:val="002A13EE"/>
    <w:rsid w:val="002A2C08"/>
    <w:rsid w:val="002A3E63"/>
    <w:rsid w:val="002A4765"/>
    <w:rsid w:val="002A5593"/>
    <w:rsid w:val="002A7C32"/>
    <w:rsid w:val="002B52F0"/>
    <w:rsid w:val="002B5CEB"/>
    <w:rsid w:val="002C11C2"/>
    <w:rsid w:val="002C268D"/>
    <w:rsid w:val="002C2C36"/>
    <w:rsid w:val="002C44A7"/>
    <w:rsid w:val="002C6809"/>
    <w:rsid w:val="002C7DAF"/>
    <w:rsid w:val="002D6182"/>
    <w:rsid w:val="002D7168"/>
    <w:rsid w:val="002D7278"/>
    <w:rsid w:val="002E07F0"/>
    <w:rsid w:val="002E17D7"/>
    <w:rsid w:val="002E5FBA"/>
    <w:rsid w:val="002F4BB2"/>
    <w:rsid w:val="00300F83"/>
    <w:rsid w:val="00303716"/>
    <w:rsid w:val="00303A9C"/>
    <w:rsid w:val="00315C83"/>
    <w:rsid w:val="00315F25"/>
    <w:rsid w:val="00321A99"/>
    <w:rsid w:val="00322EA6"/>
    <w:rsid w:val="00325B33"/>
    <w:rsid w:val="003306E0"/>
    <w:rsid w:val="00333D2C"/>
    <w:rsid w:val="00334CDA"/>
    <w:rsid w:val="00335401"/>
    <w:rsid w:val="0033734F"/>
    <w:rsid w:val="00340A98"/>
    <w:rsid w:val="003431CE"/>
    <w:rsid w:val="0034590B"/>
    <w:rsid w:val="00345A28"/>
    <w:rsid w:val="00346AA6"/>
    <w:rsid w:val="00346EE1"/>
    <w:rsid w:val="00353FF3"/>
    <w:rsid w:val="00356C1F"/>
    <w:rsid w:val="00360AC8"/>
    <w:rsid w:val="00361B97"/>
    <w:rsid w:val="003647E6"/>
    <w:rsid w:val="00366357"/>
    <w:rsid w:val="00367478"/>
    <w:rsid w:val="003772A6"/>
    <w:rsid w:val="00382D48"/>
    <w:rsid w:val="003853F2"/>
    <w:rsid w:val="0039084C"/>
    <w:rsid w:val="00390BFE"/>
    <w:rsid w:val="003922B5"/>
    <w:rsid w:val="00392949"/>
    <w:rsid w:val="003946A9"/>
    <w:rsid w:val="003947F6"/>
    <w:rsid w:val="00394B2A"/>
    <w:rsid w:val="003A22EC"/>
    <w:rsid w:val="003A2CDA"/>
    <w:rsid w:val="003A31EF"/>
    <w:rsid w:val="003A4572"/>
    <w:rsid w:val="003B285A"/>
    <w:rsid w:val="003B3702"/>
    <w:rsid w:val="003B4A01"/>
    <w:rsid w:val="003B73DE"/>
    <w:rsid w:val="003C0E02"/>
    <w:rsid w:val="003C14EE"/>
    <w:rsid w:val="003C39BC"/>
    <w:rsid w:val="003C5F43"/>
    <w:rsid w:val="003D2696"/>
    <w:rsid w:val="003D323F"/>
    <w:rsid w:val="003D3CD5"/>
    <w:rsid w:val="003D5421"/>
    <w:rsid w:val="003D75BF"/>
    <w:rsid w:val="003E0122"/>
    <w:rsid w:val="003E4DFF"/>
    <w:rsid w:val="003F2D5C"/>
    <w:rsid w:val="00400EC8"/>
    <w:rsid w:val="00403184"/>
    <w:rsid w:val="004053CE"/>
    <w:rsid w:val="00406996"/>
    <w:rsid w:val="00407961"/>
    <w:rsid w:val="004126E5"/>
    <w:rsid w:val="0041417F"/>
    <w:rsid w:val="004157D9"/>
    <w:rsid w:val="00415854"/>
    <w:rsid w:val="004163DE"/>
    <w:rsid w:val="00416DD4"/>
    <w:rsid w:val="00421962"/>
    <w:rsid w:val="00421BE2"/>
    <w:rsid w:val="00422244"/>
    <w:rsid w:val="0042436D"/>
    <w:rsid w:val="00430902"/>
    <w:rsid w:val="00431F3B"/>
    <w:rsid w:val="00432909"/>
    <w:rsid w:val="00432CEF"/>
    <w:rsid w:val="0043596B"/>
    <w:rsid w:val="0043669F"/>
    <w:rsid w:val="00441967"/>
    <w:rsid w:val="00443804"/>
    <w:rsid w:val="00444639"/>
    <w:rsid w:val="00444C3F"/>
    <w:rsid w:val="00445D2C"/>
    <w:rsid w:val="0044669E"/>
    <w:rsid w:val="00453B14"/>
    <w:rsid w:val="00454DD4"/>
    <w:rsid w:val="0045613E"/>
    <w:rsid w:val="00457190"/>
    <w:rsid w:val="00457BEC"/>
    <w:rsid w:val="00460B20"/>
    <w:rsid w:val="00462BB3"/>
    <w:rsid w:val="00464247"/>
    <w:rsid w:val="004656F3"/>
    <w:rsid w:val="004713F9"/>
    <w:rsid w:val="00476479"/>
    <w:rsid w:val="004801DF"/>
    <w:rsid w:val="00480230"/>
    <w:rsid w:val="004810E4"/>
    <w:rsid w:val="00481750"/>
    <w:rsid w:val="00481BC7"/>
    <w:rsid w:val="00483B13"/>
    <w:rsid w:val="00483C6D"/>
    <w:rsid w:val="00486E2C"/>
    <w:rsid w:val="00490CA2"/>
    <w:rsid w:val="0049335C"/>
    <w:rsid w:val="00497646"/>
    <w:rsid w:val="00497946"/>
    <w:rsid w:val="004A418B"/>
    <w:rsid w:val="004A4CFC"/>
    <w:rsid w:val="004A6EF7"/>
    <w:rsid w:val="004A70B2"/>
    <w:rsid w:val="004A7B81"/>
    <w:rsid w:val="004B04C2"/>
    <w:rsid w:val="004B74DE"/>
    <w:rsid w:val="004C1EB7"/>
    <w:rsid w:val="004C370F"/>
    <w:rsid w:val="004C3DA4"/>
    <w:rsid w:val="004C77BF"/>
    <w:rsid w:val="004D2D9B"/>
    <w:rsid w:val="004D6895"/>
    <w:rsid w:val="004E0724"/>
    <w:rsid w:val="004E29FE"/>
    <w:rsid w:val="004E31D2"/>
    <w:rsid w:val="004E36E1"/>
    <w:rsid w:val="004E6298"/>
    <w:rsid w:val="004E6558"/>
    <w:rsid w:val="004E6893"/>
    <w:rsid w:val="004F2FA3"/>
    <w:rsid w:val="004F3573"/>
    <w:rsid w:val="004F36FB"/>
    <w:rsid w:val="004F70E0"/>
    <w:rsid w:val="004F7B4C"/>
    <w:rsid w:val="00500D94"/>
    <w:rsid w:val="0050213F"/>
    <w:rsid w:val="00505C52"/>
    <w:rsid w:val="00506A11"/>
    <w:rsid w:val="00513AC4"/>
    <w:rsid w:val="00515104"/>
    <w:rsid w:val="005152FE"/>
    <w:rsid w:val="0051537A"/>
    <w:rsid w:val="005169A9"/>
    <w:rsid w:val="005202D9"/>
    <w:rsid w:val="00521872"/>
    <w:rsid w:val="005279AB"/>
    <w:rsid w:val="00527C30"/>
    <w:rsid w:val="00531A2A"/>
    <w:rsid w:val="00531D1B"/>
    <w:rsid w:val="005356E1"/>
    <w:rsid w:val="005411B1"/>
    <w:rsid w:val="00541A7C"/>
    <w:rsid w:val="00546D34"/>
    <w:rsid w:val="00547DB5"/>
    <w:rsid w:val="00552B13"/>
    <w:rsid w:val="00553304"/>
    <w:rsid w:val="005550BE"/>
    <w:rsid w:val="005561FD"/>
    <w:rsid w:val="00557093"/>
    <w:rsid w:val="00561C40"/>
    <w:rsid w:val="005634AC"/>
    <w:rsid w:val="0056608A"/>
    <w:rsid w:val="00567962"/>
    <w:rsid w:val="00570DE3"/>
    <w:rsid w:val="005719F1"/>
    <w:rsid w:val="005724D8"/>
    <w:rsid w:val="0057252E"/>
    <w:rsid w:val="00574553"/>
    <w:rsid w:val="00574FC0"/>
    <w:rsid w:val="00575768"/>
    <w:rsid w:val="005771FD"/>
    <w:rsid w:val="0057738D"/>
    <w:rsid w:val="0057755E"/>
    <w:rsid w:val="005819E5"/>
    <w:rsid w:val="00591826"/>
    <w:rsid w:val="005945AB"/>
    <w:rsid w:val="005957AB"/>
    <w:rsid w:val="005A2FF4"/>
    <w:rsid w:val="005B2F3B"/>
    <w:rsid w:val="005B3AA3"/>
    <w:rsid w:val="005B449F"/>
    <w:rsid w:val="005C0393"/>
    <w:rsid w:val="005C3121"/>
    <w:rsid w:val="005C6A48"/>
    <w:rsid w:val="005C7BBF"/>
    <w:rsid w:val="005D0F1D"/>
    <w:rsid w:val="005D1070"/>
    <w:rsid w:val="005D6356"/>
    <w:rsid w:val="005D680F"/>
    <w:rsid w:val="005E0E90"/>
    <w:rsid w:val="005E3737"/>
    <w:rsid w:val="005E6A04"/>
    <w:rsid w:val="005F1643"/>
    <w:rsid w:val="005F2A62"/>
    <w:rsid w:val="005F6DC9"/>
    <w:rsid w:val="006010F5"/>
    <w:rsid w:val="00607784"/>
    <w:rsid w:val="006078EF"/>
    <w:rsid w:val="00607AC6"/>
    <w:rsid w:val="006104CD"/>
    <w:rsid w:val="00611023"/>
    <w:rsid w:val="006145C2"/>
    <w:rsid w:val="00617C12"/>
    <w:rsid w:val="006223B1"/>
    <w:rsid w:val="0062323D"/>
    <w:rsid w:val="00623787"/>
    <w:rsid w:val="00625A83"/>
    <w:rsid w:val="00626FB1"/>
    <w:rsid w:val="006273A6"/>
    <w:rsid w:val="00627D6F"/>
    <w:rsid w:val="00634D5A"/>
    <w:rsid w:val="00643345"/>
    <w:rsid w:val="006441B3"/>
    <w:rsid w:val="00644930"/>
    <w:rsid w:val="006461B5"/>
    <w:rsid w:val="00647CF4"/>
    <w:rsid w:val="00650825"/>
    <w:rsid w:val="00650AA2"/>
    <w:rsid w:val="00657F00"/>
    <w:rsid w:val="00661512"/>
    <w:rsid w:val="00666634"/>
    <w:rsid w:val="00666A7B"/>
    <w:rsid w:val="0067288C"/>
    <w:rsid w:val="00675DCF"/>
    <w:rsid w:val="00675E85"/>
    <w:rsid w:val="00677688"/>
    <w:rsid w:val="0067791F"/>
    <w:rsid w:val="006819E3"/>
    <w:rsid w:val="00684F14"/>
    <w:rsid w:val="006868FD"/>
    <w:rsid w:val="006939BC"/>
    <w:rsid w:val="00694203"/>
    <w:rsid w:val="0069523A"/>
    <w:rsid w:val="0069591C"/>
    <w:rsid w:val="00695EE9"/>
    <w:rsid w:val="006A127B"/>
    <w:rsid w:val="006A313E"/>
    <w:rsid w:val="006A31F8"/>
    <w:rsid w:val="006A6517"/>
    <w:rsid w:val="006A6DB8"/>
    <w:rsid w:val="006B28FD"/>
    <w:rsid w:val="006B365F"/>
    <w:rsid w:val="006B39C8"/>
    <w:rsid w:val="006B51E5"/>
    <w:rsid w:val="006B5EE0"/>
    <w:rsid w:val="006B75CC"/>
    <w:rsid w:val="006C32ED"/>
    <w:rsid w:val="006C452D"/>
    <w:rsid w:val="006C522D"/>
    <w:rsid w:val="006C66C4"/>
    <w:rsid w:val="006D0714"/>
    <w:rsid w:val="006D0A70"/>
    <w:rsid w:val="006D39EC"/>
    <w:rsid w:val="006D6BD9"/>
    <w:rsid w:val="006D6DDD"/>
    <w:rsid w:val="006D7D99"/>
    <w:rsid w:val="006E0470"/>
    <w:rsid w:val="006E2960"/>
    <w:rsid w:val="006E4D06"/>
    <w:rsid w:val="006E6667"/>
    <w:rsid w:val="006E72E0"/>
    <w:rsid w:val="006F0BFE"/>
    <w:rsid w:val="006F0D8C"/>
    <w:rsid w:val="006F6079"/>
    <w:rsid w:val="00703609"/>
    <w:rsid w:val="00713A38"/>
    <w:rsid w:val="00724DD9"/>
    <w:rsid w:val="007261B7"/>
    <w:rsid w:val="00732C5B"/>
    <w:rsid w:val="00733CB6"/>
    <w:rsid w:val="00734652"/>
    <w:rsid w:val="00737994"/>
    <w:rsid w:val="00740CA7"/>
    <w:rsid w:val="007413FB"/>
    <w:rsid w:val="00746A71"/>
    <w:rsid w:val="007504CB"/>
    <w:rsid w:val="00753EED"/>
    <w:rsid w:val="00756921"/>
    <w:rsid w:val="00756F4B"/>
    <w:rsid w:val="0076198D"/>
    <w:rsid w:val="00761DB2"/>
    <w:rsid w:val="00762F2A"/>
    <w:rsid w:val="007638C7"/>
    <w:rsid w:val="00765164"/>
    <w:rsid w:val="007669A0"/>
    <w:rsid w:val="00773BB8"/>
    <w:rsid w:val="00774CC4"/>
    <w:rsid w:val="00774E41"/>
    <w:rsid w:val="007755A1"/>
    <w:rsid w:val="007865D4"/>
    <w:rsid w:val="00786D66"/>
    <w:rsid w:val="00786ED0"/>
    <w:rsid w:val="00787F6F"/>
    <w:rsid w:val="0079076A"/>
    <w:rsid w:val="00790E17"/>
    <w:rsid w:val="00796D02"/>
    <w:rsid w:val="007978A7"/>
    <w:rsid w:val="007A1E73"/>
    <w:rsid w:val="007A5B95"/>
    <w:rsid w:val="007A5DF0"/>
    <w:rsid w:val="007B0238"/>
    <w:rsid w:val="007B069C"/>
    <w:rsid w:val="007B137E"/>
    <w:rsid w:val="007B2F78"/>
    <w:rsid w:val="007B5207"/>
    <w:rsid w:val="007B7FCB"/>
    <w:rsid w:val="007C320F"/>
    <w:rsid w:val="007C3EC5"/>
    <w:rsid w:val="007C7CC1"/>
    <w:rsid w:val="007D072F"/>
    <w:rsid w:val="007D0AD6"/>
    <w:rsid w:val="007D12B1"/>
    <w:rsid w:val="007D3FF6"/>
    <w:rsid w:val="007D567C"/>
    <w:rsid w:val="007E090A"/>
    <w:rsid w:val="007E1532"/>
    <w:rsid w:val="007E2F97"/>
    <w:rsid w:val="007E59A6"/>
    <w:rsid w:val="007F201E"/>
    <w:rsid w:val="007F2F33"/>
    <w:rsid w:val="00801F56"/>
    <w:rsid w:val="00804F8B"/>
    <w:rsid w:val="00805E70"/>
    <w:rsid w:val="00805FAF"/>
    <w:rsid w:val="008112F5"/>
    <w:rsid w:val="00814672"/>
    <w:rsid w:val="008147B2"/>
    <w:rsid w:val="0081649B"/>
    <w:rsid w:val="008175E6"/>
    <w:rsid w:val="0082670A"/>
    <w:rsid w:val="00831300"/>
    <w:rsid w:val="008351AB"/>
    <w:rsid w:val="00837BF5"/>
    <w:rsid w:val="00841175"/>
    <w:rsid w:val="00841204"/>
    <w:rsid w:val="0084212E"/>
    <w:rsid w:val="00843F40"/>
    <w:rsid w:val="0084657D"/>
    <w:rsid w:val="00846C17"/>
    <w:rsid w:val="00852151"/>
    <w:rsid w:val="00854660"/>
    <w:rsid w:val="008575FE"/>
    <w:rsid w:val="008601B6"/>
    <w:rsid w:val="00860356"/>
    <w:rsid w:val="00861814"/>
    <w:rsid w:val="00863DEB"/>
    <w:rsid w:val="008641DE"/>
    <w:rsid w:val="0086788E"/>
    <w:rsid w:val="0087200C"/>
    <w:rsid w:val="00882DCB"/>
    <w:rsid w:val="00883673"/>
    <w:rsid w:val="00885E04"/>
    <w:rsid w:val="00891CB9"/>
    <w:rsid w:val="00891F44"/>
    <w:rsid w:val="008A42B9"/>
    <w:rsid w:val="008A7DBC"/>
    <w:rsid w:val="008A7F2F"/>
    <w:rsid w:val="008B3BE2"/>
    <w:rsid w:val="008C28F0"/>
    <w:rsid w:val="008C56CD"/>
    <w:rsid w:val="008C5F64"/>
    <w:rsid w:val="008C6D75"/>
    <w:rsid w:val="008D1E28"/>
    <w:rsid w:val="008D1FA0"/>
    <w:rsid w:val="008D2B64"/>
    <w:rsid w:val="008D40CE"/>
    <w:rsid w:val="008D69EB"/>
    <w:rsid w:val="008E1DA5"/>
    <w:rsid w:val="008E3566"/>
    <w:rsid w:val="008E43F1"/>
    <w:rsid w:val="008E4DFD"/>
    <w:rsid w:val="008F29A5"/>
    <w:rsid w:val="008F525E"/>
    <w:rsid w:val="008F6A88"/>
    <w:rsid w:val="00902905"/>
    <w:rsid w:val="00904A5B"/>
    <w:rsid w:val="00906ECC"/>
    <w:rsid w:val="00910129"/>
    <w:rsid w:val="00910F06"/>
    <w:rsid w:val="009171BD"/>
    <w:rsid w:val="00920BA8"/>
    <w:rsid w:val="00921AF6"/>
    <w:rsid w:val="009228B1"/>
    <w:rsid w:val="00924D62"/>
    <w:rsid w:val="00925193"/>
    <w:rsid w:val="00925FEF"/>
    <w:rsid w:val="00932B5C"/>
    <w:rsid w:val="00934504"/>
    <w:rsid w:val="0093698D"/>
    <w:rsid w:val="00944F90"/>
    <w:rsid w:val="00945B8C"/>
    <w:rsid w:val="00946893"/>
    <w:rsid w:val="00947543"/>
    <w:rsid w:val="009606D8"/>
    <w:rsid w:val="00961929"/>
    <w:rsid w:val="00961DC5"/>
    <w:rsid w:val="00962768"/>
    <w:rsid w:val="00962952"/>
    <w:rsid w:val="00963753"/>
    <w:rsid w:val="009642CE"/>
    <w:rsid w:val="00964D2A"/>
    <w:rsid w:val="009652F4"/>
    <w:rsid w:val="00965F72"/>
    <w:rsid w:val="009669B0"/>
    <w:rsid w:val="0097594C"/>
    <w:rsid w:val="009771CE"/>
    <w:rsid w:val="00977BF9"/>
    <w:rsid w:val="0098027A"/>
    <w:rsid w:val="00980E47"/>
    <w:rsid w:val="0098187C"/>
    <w:rsid w:val="00982AE4"/>
    <w:rsid w:val="0098483B"/>
    <w:rsid w:val="00985E11"/>
    <w:rsid w:val="00993837"/>
    <w:rsid w:val="009967F3"/>
    <w:rsid w:val="0099789B"/>
    <w:rsid w:val="00997A1B"/>
    <w:rsid w:val="009A1056"/>
    <w:rsid w:val="009A31D3"/>
    <w:rsid w:val="009A4F6A"/>
    <w:rsid w:val="009A56C1"/>
    <w:rsid w:val="009B135C"/>
    <w:rsid w:val="009B14C5"/>
    <w:rsid w:val="009B25EA"/>
    <w:rsid w:val="009B3FBB"/>
    <w:rsid w:val="009B5170"/>
    <w:rsid w:val="009B76B2"/>
    <w:rsid w:val="009C0C78"/>
    <w:rsid w:val="009C4246"/>
    <w:rsid w:val="009C459B"/>
    <w:rsid w:val="009C5DA8"/>
    <w:rsid w:val="009D1042"/>
    <w:rsid w:val="009D3651"/>
    <w:rsid w:val="009D3749"/>
    <w:rsid w:val="009D499D"/>
    <w:rsid w:val="009D67D3"/>
    <w:rsid w:val="009D6AB5"/>
    <w:rsid w:val="009E5057"/>
    <w:rsid w:val="009E5A83"/>
    <w:rsid w:val="009E6E7A"/>
    <w:rsid w:val="009F3D95"/>
    <w:rsid w:val="009F77DC"/>
    <w:rsid w:val="00A0084E"/>
    <w:rsid w:val="00A00C88"/>
    <w:rsid w:val="00A01C55"/>
    <w:rsid w:val="00A06BCC"/>
    <w:rsid w:val="00A1082B"/>
    <w:rsid w:val="00A10D8F"/>
    <w:rsid w:val="00A1208F"/>
    <w:rsid w:val="00A1310B"/>
    <w:rsid w:val="00A1346C"/>
    <w:rsid w:val="00A155F9"/>
    <w:rsid w:val="00A21E3C"/>
    <w:rsid w:val="00A239FF"/>
    <w:rsid w:val="00A31DAF"/>
    <w:rsid w:val="00A357E6"/>
    <w:rsid w:val="00A3665A"/>
    <w:rsid w:val="00A37BBE"/>
    <w:rsid w:val="00A42D5B"/>
    <w:rsid w:val="00A50EE9"/>
    <w:rsid w:val="00A516B4"/>
    <w:rsid w:val="00A53EA0"/>
    <w:rsid w:val="00A54A91"/>
    <w:rsid w:val="00A55284"/>
    <w:rsid w:val="00A603B0"/>
    <w:rsid w:val="00A700A8"/>
    <w:rsid w:val="00A71131"/>
    <w:rsid w:val="00A716FD"/>
    <w:rsid w:val="00A71F73"/>
    <w:rsid w:val="00A73FBF"/>
    <w:rsid w:val="00A74006"/>
    <w:rsid w:val="00A76568"/>
    <w:rsid w:val="00A769AA"/>
    <w:rsid w:val="00A8018F"/>
    <w:rsid w:val="00A87D56"/>
    <w:rsid w:val="00A91F16"/>
    <w:rsid w:val="00A93031"/>
    <w:rsid w:val="00A9592B"/>
    <w:rsid w:val="00A96AE0"/>
    <w:rsid w:val="00A973F0"/>
    <w:rsid w:val="00A9766B"/>
    <w:rsid w:val="00AA0A78"/>
    <w:rsid w:val="00AA2512"/>
    <w:rsid w:val="00AA370B"/>
    <w:rsid w:val="00AB2576"/>
    <w:rsid w:val="00AB32A4"/>
    <w:rsid w:val="00AB71F9"/>
    <w:rsid w:val="00AC3A2A"/>
    <w:rsid w:val="00AC5BCA"/>
    <w:rsid w:val="00AC6E13"/>
    <w:rsid w:val="00AD213E"/>
    <w:rsid w:val="00AD75B8"/>
    <w:rsid w:val="00AE080B"/>
    <w:rsid w:val="00AE1E9A"/>
    <w:rsid w:val="00AE20FC"/>
    <w:rsid w:val="00AE21B5"/>
    <w:rsid w:val="00AE2CA9"/>
    <w:rsid w:val="00AE3F08"/>
    <w:rsid w:val="00AE49F4"/>
    <w:rsid w:val="00AF2608"/>
    <w:rsid w:val="00AF7627"/>
    <w:rsid w:val="00B01E6D"/>
    <w:rsid w:val="00B0592D"/>
    <w:rsid w:val="00B067F8"/>
    <w:rsid w:val="00B12B19"/>
    <w:rsid w:val="00B16172"/>
    <w:rsid w:val="00B27254"/>
    <w:rsid w:val="00B27C8C"/>
    <w:rsid w:val="00B31650"/>
    <w:rsid w:val="00B32CB9"/>
    <w:rsid w:val="00B33A5B"/>
    <w:rsid w:val="00B35795"/>
    <w:rsid w:val="00B35CC3"/>
    <w:rsid w:val="00B42C7E"/>
    <w:rsid w:val="00B43630"/>
    <w:rsid w:val="00B521CC"/>
    <w:rsid w:val="00B522E0"/>
    <w:rsid w:val="00B53073"/>
    <w:rsid w:val="00B624B5"/>
    <w:rsid w:val="00B62ADD"/>
    <w:rsid w:val="00B64D07"/>
    <w:rsid w:val="00B651B0"/>
    <w:rsid w:val="00B65BD5"/>
    <w:rsid w:val="00B67DAD"/>
    <w:rsid w:val="00B70FB0"/>
    <w:rsid w:val="00B712A9"/>
    <w:rsid w:val="00B72D78"/>
    <w:rsid w:val="00B829CA"/>
    <w:rsid w:val="00B835C0"/>
    <w:rsid w:val="00B86D55"/>
    <w:rsid w:val="00B9021B"/>
    <w:rsid w:val="00B921E4"/>
    <w:rsid w:val="00B941C7"/>
    <w:rsid w:val="00B9459B"/>
    <w:rsid w:val="00B94829"/>
    <w:rsid w:val="00B96B60"/>
    <w:rsid w:val="00BA1E02"/>
    <w:rsid w:val="00BA4122"/>
    <w:rsid w:val="00BB578B"/>
    <w:rsid w:val="00BB742E"/>
    <w:rsid w:val="00BC0BD7"/>
    <w:rsid w:val="00BC34D8"/>
    <w:rsid w:val="00BC4063"/>
    <w:rsid w:val="00BC7847"/>
    <w:rsid w:val="00BC7B5B"/>
    <w:rsid w:val="00BD0C28"/>
    <w:rsid w:val="00BD27C0"/>
    <w:rsid w:val="00BD619A"/>
    <w:rsid w:val="00BD6479"/>
    <w:rsid w:val="00BE13B2"/>
    <w:rsid w:val="00BE16ED"/>
    <w:rsid w:val="00BE5210"/>
    <w:rsid w:val="00BE668B"/>
    <w:rsid w:val="00BF0636"/>
    <w:rsid w:val="00BF1C1A"/>
    <w:rsid w:val="00BF6E3F"/>
    <w:rsid w:val="00BF6F57"/>
    <w:rsid w:val="00C0064E"/>
    <w:rsid w:val="00C02006"/>
    <w:rsid w:val="00C06B9A"/>
    <w:rsid w:val="00C12550"/>
    <w:rsid w:val="00C16526"/>
    <w:rsid w:val="00C16E0A"/>
    <w:rsid w:val="00C17893"/>
    <w:rsid w:val="00C23319"/>
    <w:rsid w:val="00C23467"/>
    <w:rsid w:val="00C23BD0"/>
    <w:rsid w:val="00C24666"/>
    <w:rsid w:val="00C25848"/>
    <w:rsid w:val="00C31F89"/>
    <w:rsid w:val="00C361A9"/>
    <w:rsid w:val="00C36612"/>
    <w:rsid w:val="00C4156A"/>
    <w:rsid w:val="00C43CD3"/>
    <w:rsid w:val="00C46703"/>
    <w:rsid w:val="00C61811"/>
    <w:rsid w:val="00C62CEC"/>
    <w:rsid w:val="00C62D72"/>
    <w:rsid w:val="00C72E8F"/>
    <w:rsid w:val="00C73F7B"/>
    <w:rsid w:val="00C804C9"/>
    <w:rsid w:val="00C80D7F"/>
    <w:rsid w:val="00C82B57"/>
    <w:rsid w:val="00C8415F"/>
    <w:rsid w:val="00C85E38"/>
    <w:rsid w:val="00C9258B"/>
    <w:rsid w:val="00C93025"/>
    <w:rsid w:val="00C93E6E"/>
    <w:rsid w:val="00C971A7"/>
    <w:rsid w:val="00CA0E29"/>
    <w:rsid w:val="00CA4FA3"/>
    <w:rsid w:val="00CA522C"/>
    <w:rsid w:val="00CA541F"/>
    <w:rsid w:val="00CA778A"/>
    <w:rsid w:val="00CA7D48"/>
    <w:rsid w:val="00CB36F0"/>
    <w:rsid w:val="00CB7A9C"/>
    <w:rsid w:val="00CB7BCA"/>
    <w:rsid w:val="00CC0E2C"/>
    <w:rsid w:val="00CC19D6"/>
    <w:rsid w:val="00CC202B"/>
    <w:rsid w:val="00CD0991"/>
    <w:rsid w:val="00CD1FAE"/>
    <w:rsid w:val="00CD2F21"/>
    <w:rsid w:val="00CD493A"/>
    <w:rsid w:val="00CD4CAC"/>
    <w:rsid w:val="00CE259B"/>
    <w:rsid w:val="00CE2A7C"/>
    <w:rsid w:val="00CF320D"/>
    <w:rsid w:val="00CF4F76"/>
    <w:rsid w:val="00CF68C9"/>
    <w:rsid w:val="00D12651"/>
    <w:rsid w:val="00D136F4"/>
    <w:rsid w:val="00D1606E"/>
    <w:rsid w:val="00D16AF3"/>
    <w:rsid w:val="00D20249"/>
    <w:rsid w:val="00D210D4"/>
    <w:rsid w:val="00D241B8"/>
    <w:rsid w:val="00D26061"/>
    <w:rsid w:val="00D277FC"/>
    <w:rsid w:val="00D31715"/>
    <w:rsid w:val="00D327F7"/>
    <w:rsid w:val="00D34160"/>
    <w:rsid w:val="00D34B4C"/>
    <w:rsid w:val="00D4406A"/>
    <w:rsid w:val="00D4653B"/>
    <w:rsid w:val="00D47ED7"/>
    <w:rsid w:val="00D52E29"/>
    <w:rsid w:val="00D52EF7"/>
    <w:rsid w:val="00D557A0"/>
    <w:rsid w:val="00D60B98"/>
    <w:rsid w:val="00D61E98"/>
    <w:rsid w:val="00D62126"/>
    <w:rsid w:val="00D65029"/>
    <w:rsid w:val="00D65E1C"/>
    <w:rsid w:val="00D7136A"/>
    <w:rsid w:val="00D73365"/>
    <w:rsid w:val="00D73FF9"/>
    <w:rsid w:val="00D775F7"/>
    <w:rsid w:val="00D806DB"/>
    <w:rsid w:val="00D864E1"/>
    <w:rsid w:val="00D87919"/>
    <w:rsid w:val="00D9002C"/>
    <w:rsid w:val="00D903A7"/>
    <w:rsid w:val="00D91EE6"/>
    <w:rsid w:val="00D95C3F"/>
    <w:rsid w:val="00D960AE"/>
    <w:rsid w:val="00D96643"/>
    <w:rsid w:val="00D974FE"/>
    <w:rsid w:val="00D979B8"/>
    <w:rsid w:val="00DA196B"/>
    <w:rsid w:val="00DA22BA"/>
    <w:rsid w:val="00DA3B72"/>
    <w:rsid w:val="00DA6AD4"/>
    <w:rsid w:val="00DB50B3"/>
    <w:rsid w:val="00DC023E"/>
    <w:rsid w:val="00DC0374"/>
    <w:rsid w:val="00DC0F9E"/>
    <w:rsid w:val="00DC1091"/>
    <w:rsid w:val="00DC433F"/>
    <w:rsid w:val="00DC761A"/>
    <w:rsid w:val="00DD108B"/>
    <w:rsid w:val="00DD2364"/>
    <w:rsid w:val="00DD59D8"/>
    <w:rsid w:val="00DE139A"/>
    <w:rsid w:val="00DE2505"/>
    <w:rsid w:val="00DE2B09"/>
    <w:rsid w:val="00DE4ECE"/>
    <w:rsid w:val="00DF0447"/>
    <w:rsid w:val="00DF27E3"/>
    <w:rsid w:val="00DF3C08"/>
    <w:rsid w:val="00E01569"/>
    <w:rsid w:val="00E024E0"/>
    <w:rsid w:val="00E03421"/>
    <w:rsid w:val="00E03989"/>
    <w:rsid w:val="00E03ABA"/>
    <w:rsid w:val="00E04BD9"/>
    <w:rsid w:val="00E1234F"/>
    <w:rsid w:val="00E12898"/>
    <w:rsid w:val="00E133D6"/>
    <w:rsid w:val="00E3132A"/>
    <w:rsid w:val="00E31CB3"/>
    <w:rsid w:val="00E339E6"/>
    <w:rsid w:val="00E415BD"/>
    <w:rsid w:val="00E41DA1"/>
    <w:rsid w:val="00E468A7"/>
    <w:rsid w:val="00E544F8"/>
    <w:rsid w:val="00E54BE3"/>
    <w:rsid w:val="00E55421"/>
    <w:rsid w:val="00E573F1"/>
    <w:rsid w:val="00E61FF9"/>
    <w:rsid w:val="00E6306C"/>
    <w:rsid w:val="00E653B6"/>
    <w:rsid w:val="00E74199"/>
    <w:rsid w:val="00E754A9"/>
    <w:rsid w:val="00E777FC"/>
    <w:rsid w:val="00E81951"/>
    <w:rsid w:val="00E845C6"/>
    <w:rsid w:val="00E849E6"/>
    <w:rsid w:val="00E85BC4"/>
    <w:rsid w:val="00E86A78"/>
    <w:rsid w:val="00E931A2"/>
    <w:rsid w:val="00E939E5"/>
    <w:rsid w:val="00E9685D"/>
    <w:rsid w:val="00E96A3F"/>
    <w:rsid w:val="00E972CC"/>
    <w:rsid w:val="00EA0728"/>
    <w:rsid w:val="00EA20D3"/>
    <w:rsid w:val="00EA568A"/>
    <w:rsid w:val="00EA7EC6"/>
    <w:rsid w:val="00EB0858"/>
    <w:rsid w:val="00EB0ED5"/>
    <w:rsid w:val="00EB1789"/>
    <w:rsid w:val="00EB7020"/>
    <w:rsid w:val="00EC0D14"/>
    <w:rsid w:val="00EC1524"/>
    <w:rsid w:val="00EC2A2A"/>
    <w:rsid w:val="00EC2E3F"/>
    <w:rsid w:val="00EC4E85"/>
    <w:rsid w:val="00ED5A92"/>
    <w:rsid w:val="00EE33B0"/>
    <w:rsid w:val="00EE6C67"/>
    <w:rsid w:val="00EF0A27"/>
    <w:rsid w:val="00EF5EBE"/>
    <w:rsid w:val="00EF6675"/>
    <w:rsid w:val="00EF7A46"/>
    <w:rsid w:val="00F0160A"/>
    <w:rsid w:val="00F10D13"/>
    <w:rsid w:val="00F110F5"/>
    <w:rsid w:val="00F1139E"/>
    <w:rsid w:val="00F11F51"/>
    <w:rsid w:val="00F11F7D"/>
    <w:rsid w:val="00F15B23"/>
    <w:rsid w:val="00F2162E"/>
    <w:rsid w:val="00F21E24"/>
    <w:rsid w:val="00F23414"/>
    <w:rsid w:val="00F253A1"/>
    <w:rsid w:val="00F253BE"/>
    <w:rsid w:val="00F2764B"/>
    <w:rsid w:val="00F309FF"/>
    <w:rsid w:val="00F31358"/>
    <w:rsid w:val="00F35A81"/>
    <w:rsid w:val="00F364A2"/>
    <w:rsid w:val="00F36CA7"/>
    <w:rsid w:val="00F372EF"/>
    <w:rsid w:val="00F400B3"/>
    <w:rsid w:val="00F411FC"/>
    <w:rsid w:val="00F42C42"/>
    <w:rsid w:val="00F43541"/>
    <w:rsid w:val="00F4404C"/>
    <w:rsid w:val="00F4454A"/>
    <w:rsid w:val="00F503FA"/>
    <w:rsid w:val="00F5095B"/>
    <w:rsid w:val="00F534D4"/>
    <w:rsid w:val="00F617D5"/>
    <w:rsid w:val="00F62A48"/>
    <w:rsid w:val="00F63714"/>
    <w:rsid w:val="00F64BEF"/>
    <w:rsid w:val="00F6714D"/>
    <w:rsid w:val="00F67260"/>
    <w:rsid w:val="00F718EB"/>
    <w:rsid w:val="00F73184"/>
    <w:rsid w:val="00F74C75"/>
    <w:rsid w:val="00F77CDA"/>
    <w:rsid w:val="00F825D7"/>
    <w:rsid w:val="00F82D92"/>
    <w:rsid w:val="00F863F8"/>
    <w:rsid w:val="00F86CCF"/>
    <w:rsid w:val="00F87FA5"/>
    <w:rsid w:val="00F91865"/>
    <w:rsid w:val="00F93F38"/>
    <w:rsid w:val="00F95839"/>
    <w:rsid w:val="00F95BEE"/>
    <w:rsid w:val="00F96896"/>
    <w:rsid w:val="00FA029F"/>
    <w:rsid w:val="00FA0422"/>
    <w:rsid w:val="00FA1796"/>
    <w:rsid w:val="00FA356B"/>
    <w:rsid w:val="00FA63A3"/>
    <w:rsid w:val="00FA6650"/>
    <w:rsid w:val="00FC360C"/>
    <w:rsid w:val="00FC6564"/>
    <w:rsid w:val="00FC7277"/>
    <w:rsid w:val="00FC7D71"/>
    <w:rsid w:val="00FD416D"/>
    <w:rsid w:val="00FD5362"/>
    <w:rsid w:val="00FE5C19"/>
    <w:rsid w:val="00FE75F9"/>
    <w:rsid w:val="00FF2358"/>
    <w:rsid w:val="00FF2E6B"/>
    <w:rsid w:val="00FF4D26"/>
    <w:rsid w:val="00FF6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FBC14"/>
  <w15:docId w15:val="{0230384F-8BEA-44C0-836F-80B8784C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0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719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71915"/>
    <w:rPr>
      <w:sz w:val="18"/>
      <w:szCs w:val="18"/>
    </w:rPr>
  </w:style>
  <w:style w:type="paragraph" w:styleId="a5">
    <w:name w:val="footer"/>
    <w:basedOn w:val="a"/>
    <w:link w:val="a6"/>
    <w:uiPriority w:val="99"/>
    <w:unhideWhenUsed/>
    <w:rsid w:val="00171915"/>
    <w:pPr>
      <w:tabs>
        <w:tab w:val="center" w:pos="4153"/>
        <w:tab w:val="right" w:pos="8306"/>
      </w:tabs>
      <w:snapToGrid w:val="0"/>
      <w:jc w:val="left"/>
    </w:pPr>
    <w:rPr>
      <w:sz w:val="18"/>
      <w:szCs w:val="18"/>
    </w:rPr>
  </w:style>
  <w:style w:type="character" w:customStyle="1" w:styleId="a6">
    <w:name w:val="页脚 字符"/>
    <w:basedOn w:val="a0"/>
    <w:link w:val="a5"/>
    <w:uiPriority w:val="99"/>
    <w:rsid w:val="00171915"/>
    <w:rPr>
      <w:sz w:val="18"/>
      <w:szCs w:val="18"/>
    </w:rPr>
  </w:style>
  <w:style w:type="paragraph" w:styleId="a7">
    <w:name w:val="endnote text"/>
    <w:basedOn w:val="a"/>
    <w:link w:val="a8"/>
    <w:uiPriority w:val="99"/>
    <w:semiHidden/>
    <w:unhideWhenUsed/>
    <w:rsid w:val="000673BC"/>
    <w:pPr>
      <w:snapToGrid w:val="0"/>
      <w:jc w:val="left"/>
    </w:pPr>
  </w:style>
  <w:style w:type="character" w:customStyle="1" w:styleId="a8">
    <w:name w:val="尾注文本 字符"/>
    <w:basedOn w:val="a0"/>
    <w:link w:val="a7"/>
    <w:uiPriority w:val="99"/>
    <w:semiHidden/>
    <w:rsid w:val="000673BC"/>
  </w:style>
  <w:style w:type="character" w:styleId="a9">
    <w:name w:val="endnote reference"/>
    <w:basedOn w:val="a0"/>
    <w:uiPriority w:val="99"/>
    <w:semiHidden/>
    <w:unhideWhenUsed/>
    <w:rsid w:val="000673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913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D1EC3-215D-4CEB-91B4-A6361DC7F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2708</Words>
  <Characters>15440</Characters>
  <Application>Microsoft Office Word</Application>
  <DocSecurity>0</DocSecurity>
  <Lines>128</Lines>
  <Paragraphs>36</Paragraphs>
  <ScaleCrop>false</ScaleCrop>
  <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翰如</cp:lastModifiedBy>
  <cp:revision>2</cp:revision>
  <dcterms:created xsi:type="dcterms:W3CDTF">2020-07-09T09:56:00Z</dcterms:created>
  <dcterms:modified xsi:type="dcterms:W3CDTF">2020-07-09T09:56:00Z</dcterms:modified>
</cp:coreProperties>
</file>